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9472" w14:textId="77777777" w:rsidR="00753619" w:rsidRPr="005D301C" w:rsidRDefault="00C34242"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r w:rsidR="004E54DF" w:rsidRPr="005D301C">
        <w:rPr>
          <w:rFonts w:asciiTheme="majorHAnsi" w:hAnsiTheme="majorHAnsi" w:cstheme="majorHAnsi"/>
          <w:color w:val="000000" w:themeColor="text1"/>
        </w:rPr>
        <w:t xml:space="preserve">                              </w:t>
      </w:r>
      <w:r w:rsidR="00267FB3" w:rsidRPr="005D301C">
        <w:rPr>
          <w:rFonts w:asciiTheme="majorHAnsi" w:hAnsiTheme="majorHAnsi" w:cstheme="majorHAnsi"/>
          <w:color w:val="000000" w:themeColor="text1"/>
        </w:rPr>
        <w:t xml:space="preserve">    </w:t>
      </w:r>
    </w:p>
    <w:p w14:paraId="5F9C9F9F" w14:textId="77777777" w:rsidR="00753619" w:rsidRPr="005D301C" w:rsidRDefault="004E54DF"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p>
    <w:p w14:paraId="16A4782C" w14:textId="77777777" w:rsidR="00753619" w:rsidRPr="005D301C" w:rsidRDefault="004E54DF" w:rsidP="00A4724B">
      <w:pPr>
        <w:rPr>
          <w:rFonts w:asciiTheme="majorHAnsi" w:hAnsiTheme="majorHAnsi" w:cstheme="majorHAnsi"/>
          <w:color w:val="000000" w:themeColor="text1"/>
        </w:rPr>
      </w:pPr>
      <w:r w:rsidRPr="005D301C">
        <w:rPr>
          <w:rFonts w:asciiTheme="majorHAnsi" w:hAnsiTheme="majorHAnsi" w:cstheme="majorHAnsi"/>
          <w:color w:val="000000" w:themeColor="text1"/>
        </w:rPr>
        <w:t xml:space="preserve">                  </w:t>
      </w:r>
    </w:p>
    <w:p w14:paraId="3EA2E88E" w14:textId="77777777" w:rsidR="00753619" w:rsidRPr="005D301C" w:rsidRDefault="00753619" w:rsidP="00A4724B">
      <w:pPr>
        <w:rPr>
          <w:rFonts w:asciiTheme="majorHAnsi" w:hAnsiTheme="majorHAnsi" w:cstheme="majorHAnsi"/>
          <w:color w:val="000000" w:themeColor="text1"/>
        </w:rPr>
      </w:pPr>
    </w:p>
    <w:p w14:paraId="0AC06EC0" w14:textId="14D5CF20" w:rsidR="00742D60" w:rsidRPr="005D301C" w:rsidRDefault="00742D60" w:rsidP="306846AA">
      <w:pPr>
        <w:pBdr>
          <w:bottom w:val="single" w:sz="4" w:space="1" w:color="auto"/>
        </w:pBdr>
        <w:spacing w:after="240"/>
        <w:ind w:left="-113"/>
        <w:rPr>
          <w:rFonts w:asciiTheme="majorHAnsi" w:hAnsiTheme="majorHAnsi" w:cstheme="majorHAnsi"/>
          <w:b/>
          <w:bCs/>
          <w:color w:val="000000" w:themeColor="text1"/>
          <w:sz w:val="36"/>
          <w:szCs w:val="36"/>
        </w:rPr>
      </w:pPr>
      <w:r w:rsidRPr="005D301C">
        <w:rPr>
          <w:rFonts w:asciiTheme="majorHAnsi" w:hAnsiTheme="majorHAnsi" w:cstheme="majorHAnsi"/>
          <w:b/>
          <w:bCs/>
          <w:color w:val="000000" w:themeColor="text1"/>
          <w:sz w:val="36"/>
          <w:szCs w:val="36"/>
        </w:rPr>
        <w:t xml:space="preserve">Falls and Fragility Fracture Audit Programme: National </w:t>
      </w:r>
      <w:r w:rsidR="00267FB3" w:rsidRPr="005D301C">
        <w:rPr>
          <w:rFonts w:asciiTheme="majorHAnsi" w:hAnsiTheme="majorHAnsi" w:cstheme="majorHAnsi"/>
          <w:b/>
          <w:bCs/>
          <w:color w:val="000000" w:themeColor="text1"/>
          <w:sz w:val="36"/>
          <w:szCs w:val="36"/>
        </w:rPr>
        <w:t>A</w:t>
      </w:r>
      <w:r w:rsidRPr="005D301C">
        <w:rPr>
          <w:rFonts w:asciiTheme="majorHAnsi" w:hAnsiTheme="majorHAnsi" w:cstheme="majorHAnsi"/>
          <w:b/>
          <w:bCs/>
          <w:color w:val="000000" w:themeColor="text1"/>
          <w:sz w:val="36"/>
          <w:szCs w:val="36"/>
        </w:rPr>
        <w:t xml:space="preserve">udit of </w:t>
      </w:r>
      <w:r w:rsidR="00267FB3" w:rsidRPr="005D301C">
        <w:rPr>
          <w:rFonts w:asciiTheme="majorHAnsi" w:hAnsiTheme="majorHAnsi" w:cstheme="majorHAnsi"/>
          <w:b/>
          <w:bCs/>
          <w:color w:val="000000" w:themeColor="text1"/>
          <w:sz w:val="36"/>
          <w:szCs w:val="36"/>
        </w:rPr>
        <w:t>I</w:t>
      </w:r>
      <w:r w:rsidRPr="005D301C">
        <w:rPr>
          <w:rFonts w:asciiTheme="majorHAnsi" w:hAnsiTheme="majorHAnsi" w:cstheme="majorHAnsi"/>
          <w:b/>
          <w:bCs/>
          <w:color w:val="000000" w:themeColor="text1"/>
          <w:sz w:val="36"/>
          <w:szCs w:val="36"/>
        </w:rPr>
        <w:t xml:space="preserve">npatient </w:t>
      </w:r>
      <w:r w:rsidR="00267FB3" w:rsidRPr="005D301C">
        <w:rPr>
          <w:rFonts w:asciiTheme="majorHAnsi" w:hAnsiTheme="majorHAnsi" w:cstheme="majorHAnsi"/>
          <w:b/>
          <w:bCs/>
          <w:color w:val="000000" w:themeColor="text1"/>
          <w:sz w:val="36"/>
          <w:szCs w:val="36"/>
        </w:rPr>
        <w:t>F</w:t>
      </w:r>
      <w:r w:rsidRPr="005D301C">
        <w:rPr>
          <w:rFonts w:asciiTheme="majorHAnsi" w:hAnsiTheme="majorHAnsi" w:cstheme="majorHAnsi"/>
          <w:b/>
          <w:bCs/>
          <w:color w:val="000000" w:themeColor="text1"/>
          <w:sz w:val="36"/>
          <w:szCs w:val="36"/>
        </w:rPr>
        <w:t xml:space="preserve">alls </w:t>
      </w:r>
      <w:r w:rsidR="00794A8F">
        <w:rPr>
          <w:rFonts w:asciiTheme="majorHAnsi" w:hAnsiTheme="majorHAnsi" w:cstheme="majorHAnsi"/>
          <w:b/>
          <w:bCs/>
          <w:color w:val="000000" w:themeColor="text1"/>
          <w:sz w:val="36"/>
          <w:szCs w:val="36"/>
        </w:rPr>
        <w:t>January 202</w:t>
      </w:r>
      <w:r w:rsidR="00FD3CD6">
        <w:rPr>
          <w:rFonts w:asciiTheme="majorHAnsi" w:hAnsiTheme="majorHAnsi" w:cstheme="majorHAnsi"/>
          <w:b/>
          <w:bCs/>
          <w:color w:val="000000" w:themeColor="text1"/>
          <w:sz w:val="36"/>
          <w:szCs w:val="36"/>
        </w:rPr>
        <w:t>3 [</w:t>
      </w:r>
      <w:r w:rsidR="00B1239A">
        <w:rPr>
          <w:rFonts w:asciiTheme="majorHAnsi" w:hAnsiTheme="majorHAnsi" w:cstheme="majorHAnsi"/>
          <w:b/>
          <w:bCs/>
          <w:color w:val="000000" w:themeColor="text1"/>
          <w:sz w:val="36"/>
          <w:szCs w:val="36"/>
        </w:rPr>
        <w:t>FINAL</w:t>
      </w:r>
      <w:r w:rsidR="00FD3CD6">
        <w:rPr>
          <w:rFonts w:asciiTheme="majorHAnsi" w:hAnsiTheme="majorHAnsi" w:cstheme="majorHAnsi"/>
          <w:b/>
          <w:bCs/>
          <w:color w:val="000000" w:themeColor="text1"/>
          <w:sz w:val="36"/>
          <w:szCs w:val="36"/>
        </w:rPr>
        <w:t>]</w:t>
      </w:r>
    </w:p>
    <w:p w14:paraId="13656317" w14:textId="401BF868" w:rsidR="004E54DF" w:rsidRPr="005D301C" w:rsidRDefault="00A63E54" w:rsidP="306846AA">
      <w:pPr>
        <w:pBdr>
          <w:bottom w:val="single" w:sz="4" w:space="1" w:color="auto"/>
        </w:pBdr>
        <w:spacing w:after="240"/>
        <w:ind w:left="-113"/>
        <w:rPr>
          <w:rFonts w:asciiTheme="majorHAnsi" w:hAnsiTheme="majorHAnsi" w:cstheme="majorHAnsi"/>
          <w:b/>
          <w:bCs/>
          <w:color w:val="000000" w:themeColor="text1"/>
          <w:sz w:val="36"/>
          <w:szCs w:val="36"/>
        </w:rPr>
      </w:pPr>
      <w:r w:rsidRPr="005D301C">
        <w:rPr>
          <w:rFonts w:asciiTheme="majorHAnsi" w:hAnsiTheme="majorHAnsi" w:cstheme="majorHAnsi"/>
          <w:b/>
          <w:bCs/>
          <w:color w:val="000000" w:themeColor="text1"/>
          <w:sz w:val="36"/>
          <w:szCs w:val="36"/>
        </w:rPr>
        <w:t>Clinical Audit Proforma</w:t>
      </w:r>
      <w:r w:rsidR="00384CDF" w:rsidRPr="005D301C">
        <w:rPr>
          <w:rFonts w:asciiTheme="majorHAnsi" w:hAnsiTheme="majorHAnsi" w:cstheme="majorHAnsi"/>
          <w:b/>
          <w:bCs/>
          <w:color w:val="000000" w:themeColor="text1"/>
          <w:sz w:val="36"/>
          <w:szCs w:val="36"/>
        </w:rPr>
        <w:t xml:space="preserve"> (</w:t>
      </w:r>
      <w:r w:rsidR="003B30D1" w:rsidRPr="005D301C">
        <w:rPr>
          <w:rFonts w:asciiTheme="majorHAnsi" w:hAnsiTheme="majorHAnsi" w:cstheme="majorHAnsi"/>
          <w:b/>
          <w:bCs/>
          <w:color w:val="000000" w:themeColor="text1"/>
          <w:sz w:val="36"/>
          <w:szCs w:val="36"/>
        </w:rPr>
        <w:t xml:space="preserve">VERSION </w:t>
      </w:r>
      <w:r w:rsidR="00EE1842">
        <w:rPr>
          <w:rFonts w:asciiTheme="majorHAnsi" w:hAnsiTheme="majorHAnsi" w:cstheme="majorHAnsi"/>
          <w:b/>
          <w:bCs/>
          <w:color w:val="000000" w:themeColor="text1"/>
          <w:sz w:val="36"/>
          <w:szCs w:val="36"/>
        </w:rPr>
        <w:t>5</w:t>
      </w:r>
      <w:r w:rsidR="00384CDF" w:rsidRPr="005D301C">
        <w:rPr>
          <w:rFonts w:asciiTheme="majorHAnsi" w:hAnsiTheme="majorHAnsi" w:cstheme="majorHAnsi"/>
          <w:b/>
          <w:bCs/>
          <w:color w:val="000000" w:themeColor="text1"/>
          <w:sz w:val="36"/>
          <w:szCs w:val="36"/>
        </w:rPr>
        <w:t>)</w:t>
      </w:r>
      <w:r w:rsidR="003E7E15" w:rsidRPr="005D301C">
        <w:rPr>
          <w:rFonts w:asciiTheme="majorHAnsi" w:hAnsiTheme="majorHAnsi" w:cstheme="majorHAnsi"/>
          <w:b/>
          <w:bCs/>
          <w:color w:val="000000" w:themeColor="text1"/>
          <w:sz w:val="36"/>
          <w:szCs w:val="36"/>
        </w:rPr>
        <w:t xml:space="preserve"> </w:t>
      </w:r>
    </w:p>
    <w:p w14:paraId="1D14E15D" w14:textId="617CBBC3" w:rsidR="00FD3CD6" w:rsidRDefault="00FD3CD6" w:rsidP="00742D60">
      <w:pPr>
        <w:rPr>
          <w:rFonts w:asciiTheme="majorHAnsi" w:hAnsiTheme="majorHAnsi" w:cstheme="majorHAnsi"/>
          <w:b/>
          <w:color w:val="000000" w:themeColor="text1"/>
          <w:sz w:val="22"/>
          <w:szCs w:val="22"/>
        </w:rPr>
      </w:pPr>
    </w:p>
    <w:p w14:paraId="093C2067" w14:textId="47C5021F" w:rsidR="00B44D71"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t xml:space="preserve">Section </w:t>
      </w:r>
      <w:r w:rsidR="005A51FA">
        <w:rPr>
          <w:rFonts w:asciiTheme="majorHAnsi" w:hAnsiTheme="majorHAnsi" w:cstheme="majorHAnsi"/>
          <w:b/>
          <w:color w:val="000000" w:themeColor="text1"/>
          <w:sz w:val="22"/>
          <w:szCs w:val="22"/>
        </w:rPr>
        <w:t>1: Patient Confirmation</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752"/>
        <w:gridCol w:w="9420"/>
      </w:tblGrid>
      <w:tr w:rsidR="00E06C52" w:rsidRPr="005D301C" w14:paraId="52A82EDB" w14:textId="09C04DE3" w:rsidTr="005D301C">
        <w:trPr>
          <w:trHeight w:val="120"/>
        </w:trPr>
        <w:tc>
          <w:tcPr>
            <w:tcW w:w="257" w:type="pct"/>
            <w:shd w:val="clear" w:color="auto" w:fill="92D050"/>
          </w:tcPr>
          <w:p w14:paraId="494DB120" w14:textId="197CA33F" w:rsidR="00B44D71" w:rsidRPr="005D301C" w:rsidRDefault="00B44D71" w:rsidP="00191DD5">
            <w:pPr>
              <w:pStyle w:val="Default"/>
              <w:rPr>
                <w:rFonts w:asciiTheme="majorHAnsi" w:hAnsiTheme="majorHAnsi" w:cstheme="majorHAnsi"/>
                <w:b/>
                <w:color w:val="000000" w:themeColor="text1"/>
                <w:sz w:val="22"/>
                <w:szCs w:val="22"/>
              </w:rPr>
            </w:pPr>
          </w:p>
        </w:tc>
        <w:tc>
          <w:tcPr>
            <w:tcW w:w="1351" w:type="pct"/>
            <w:shd w:val="clear" w:color="auto" w:fill="92D050"/>
            <w:vAlign w:val="center"/>
          </w:tcPr>
          <w:p w14:paraId="4490F6E3"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393" w:type="pct"/>
            <w:shd w:val="clear" w:color="auto" w:fill="92D050"/>
            <w:vAlign w:val="center"/>
          </w:tcPr>
          <w:p w14:paraId="085C2947"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HELP</w:t>
            </w:r>
          </w:p>
        </w:tc>
      </w:tr>
      <w:tr w:rsidR="00E06C52" w:rsidRPr="005D301C" w14:paraId="6147280E" w14:textId="7BD8B9DC" w:rsidTr="005D301C">
        <w:trPr>
          <w:trHeight w:val="150"/>
        </w:trPr>
        <w:tc>
          <w:tcPr>
            <w:tcW w:w="257" w:type="pct"/>
            <w:shd w:val="clear" w:color="auto" w:fill="EAF1DD" w:themeFill="accent3" w:themeFillTint="33"/>
          </w:tcPr>
          <w:p w14:paraId="7590F633" w14:textId="6BEF2FCF"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Q</w:t>
            </w:r>
            <w:r w:rsidR="005A51FA">
              <w:rPr>
                <w:rFonts w:asciiTheme="majorHAnsi" w:hAnsiTheme="majorHAnsi" w:cstheme="majorHAnsi"/>
                <w:color w:val="000000" w:themeColor="text1"/>
                <w:sz w:val="22"/>
                <w:szCs w:val="22"/>
              </w:rPr>
              <w:t>1</w:t>
            </w:r>
            <w:r w:rsidRPr="005D301C">
              <w:rPr>
                <w:rFonts w:asciiTheme="majorHAnsi" w:hAnsiTheme="majorHAnsi" w:cstheme="majorHAnsi"/>
                <w:color w:val="000000" w:themeColor="text1"/>
                <w:sz w:val="22"/>
                <w:szCs w:val="22"/>
              </w:rPr>
              <w:t xml:space="preserve">.0 </w:t>
            </w:r>
          </w:p>
        </w:tc>
        <w:tc>
          <w:tcPr>
            <w:tcW w:w="4743" w:type="pct"/>
            <w:gridSpan w:val="2"/>
            <w:shd w:val="clear" w:color="auto" w:fill="EAF1DD" w:themeFill="accent3" w:themeFillTint="33"/>
            <w:vAlign w:val="center"/>
          </w:tcPr>
          <w:p w14:paraId="55420859" w14:textId="5E24A421"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Trust or health board assigned</w:t>
            </w:r>
          </w:p>
        </w:tc>
      </w:tr>
      <w:tr w:rsidR="00E06C52" w:rsidRPr="005D301C" w14:paraId="0D201E1C" w14:textId="12FF6E9E" w:rsidTr="005D301C">
        <w:trPr>
          <w:trHeight w:val="150"/>
        </w:trPr>
        <w:tc>
          <w:tcPr>
            <w:tcW w:w="257" w:type="pct"/>
            <w:shd w:val="clear" w:color="auto" w:fill="auto"/>
          </w:tcPr>
          <w:p w14:paraId="3317E6AC"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shd w:val="clear" w:color="auto" w:fill="auto"/>
            <w:vAlign w:val="center"/>
          </w:tcPr>
          <w:p w14:paraId="6C0CA5F9" w14:textId="166BDF35" w:rsidR="00E06C52" w:rsidRPr="005D301C" w:rsidRDefault="00E06C52" w:rsidP="3609906F">
            <w:pPr>
              <w:spacing w:after="200" w:line="276" w:lineRule="auto"/>
              <w:rPr>
                <w:rFonts w:asciiTheme="majorHAnsi" w:hAnsiTheme="majorHAnsi" w:cstheme="majorHAnsi"/>
                <w:color w:val="000000" w:themeColor="text1"/>
              </w:rPr>
            </w:pPr>
            <w:r w:rsidRPr="005D301C">
              <w:rPr>
                <w:rFonts w:asciiTheme="majorHAnsi" w:hAnsiTheme="majorHAnsi" w:cstheme="majorHAnsi"/>
                <w:color w:val="000000" w:themeColor="text1"/>
              </w:rPr>
              <w:t>DROP DOWN LIST OF PROVIDERS</w:t>
            </w:r>
          </w:p>
        </w:tc>
        <w:tc>
          <w:tcPr>
            <w:tcW w:w="3393" w:type="pct"/>
            <w:shd w:val="clear" w:color="auto" w:fill="auto"/>
            <w:vAlign w:val="center"/>
          </w:tcPr>
          <w:p w14:paraId="3E50FA30" w14:textId="77777777" w:rsidR="00E06C52" w:rsidRPr="005D301C" w:rsidRDefault="00E06C52" w:rsidP="00B36C70">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This NAIF record has been assigned to this trust/health board for further investigation. Please check the transfer or admission notes for the details of where the fall occurred. </w:t>
            </w:r>
          </w:p>
          <w:p w14:paraId="36F91825" w14:textId="7DDE34F6" w:rsidR="00E06C52" w:rsidRPr="005D301C" w:rsidRDefault="00E06C52" w:rsidP="3609906F">
            <w:pPr>
              <w:spacing w:after="200" w:line="276" w:lineRule="auto"/>
              <w:rPr>
                <w:rFonts w:asciiTheme="majorHAnsi" w:hAnsiTheme="majorHAnsi" w:cstheme="majorHAnsi"/>
                <w:i/>
                <w:iCs/>
                <w:color w:val="666666"/>
                <w:sz w:val="20"/>
                <w:szCs w:val="20"/>
                <w:shd w:val="clear" w:color="auto" w:fill="FFFFFF"/>
              </w:rPr>
            </w:pPr>
            <w:r w:rsidRPr="005D301C">
              <w:rPr>
                <w:rFonts w:asciiTheme="majorHAnsi" w:hAnsiTheme="majorHAnsi" w:cstheme="majorHAnsi"/>
                <w:i/>
                <w:iCs/>
                <w:color w:val="666666"/>
                <w:sz w:val="20"/>
                <w:szCs w:val="20"/>
                <w:shd w:val="clear" w:color="auto" w:fill="FFFFFF"/>
              </w:rPr>
              <w:t xml:space="preserve">FALL OCCURRED IN ANOTHER TRUST: If the patient should be assigned to another trust or health board, please choose that organisation and save this record, this will transfer it and the record will no longer be on your organisation’s list of NAIF records to complete. If the trust or </w:t>
            </w:r>
            <w:r w:rsidR="006E3537" w:rsidRPr="005D301C">
              <w:rPr>
                <w:rFonts w:asciiTheme="majorHAnsi" w:hAnsiTheme="majorHAnsi" w:cstheme="majorHAnsi"/>
                <w:i/>
                <w:iCs/>
                <w:color w:val="666666"/>
                <w:sz w:val="20"/>
                <w:szCs w:val="20"/>
                <w:shd w:val="clear" w:color="auto" w:fill="FFFFFF"/>
              </w:rPr>
              <w:t>health board</w:t>
            </w:r>
            <w:r w:rsidRPr="005D301C">
              <w:rPr>
                <w:rFonts w:asciiTheme="majorHAnsi" w:hAnsiTheme="majorHAnsi" w:cstheme="majorHAnsi"/>
                <w:i/>
                <w:iCs/>
                <w:color w:val="666666"/>
                <w:sz w:val="20"/>
                <w:szCs w:val="20"/>
                <w:shd w:val="clear" w:color="auto" w:fill="FFFFFF"/>
              </w:rPr>
              <w:t xml:space="preserve"> is not listed, please contact the helpdesk (</w:t>
            </w:r>
            <w:hyperlink r:id="rId11" w:history="1">
              <w:r w:rsidR="007A78D4" w:rsidRPr="00084E3C">
                <w:rPr>
                  <w:rStyle w:val="Hyperlink"/>
                  <w:rFonts w:asciiTheme="majorHAnsi" w:hAnsiTheme="majorHAnsi" w:cstheme="majorHAnsi"/>
                  <w:i/>
                  <w:iCs/>
                  <w:sz w:val="20"/>
                  <w:szCs w:val="20"/>
                  <w:shd w:val="clear" w:color="auto" w:fill="FFFFFF"/>
                </w:rPr>
                <w:t>falls@rcp.ac.uk</w:t>
              </w:r>
            </w:hyperlink>
            <w:r w:rsidRPr="005D301C">
              <w:rPr>
                <w:rFonts w:asciiTheme="majorHAnsi" w:hAnsiTheme="majorHAnsi" w:cstheme="majorHAnsi"/>
                <w:i/>
                <w:iCs/>
                <w:color w:val="666666"/>
                <w:sz w:val="20"/>
                <w:szCs w:val="20"/>
                <w:shd w:val="clear" w:color="auto" w:fill="FFFFFF"/>
              </w:rPr>
              <w:t xml:space="preserve">) </w:t>
            </w:r>
          </w:p>
        </w:tc>
      </w:tr>
      <w:tr w:rsidR="00E06C52" w:rsidRPr="005D301C" w14:paraId="7D0F3CA6" w14:textId="6CD35348" w:rsidTr="005D301C">
        <w:trPr>
          <w:trHeight w:val="150"/>
        </w:trPr>
        <w:tc>
          <w:tcPr>
            <w:tcW w:w="257" w:type="pct"/>
            <w:shd w:val="clear" w:color="auto" w:fill="EAF1DD" w:themeFill="accent3" w:themeFillTint="33"/>
          </w:tcPr>
          <w:p w14:paraId="191A6BE4" w14:textId="5AB02082" w:rsidR="00E06C52" w:rsidRPr="005D301C" w:rsidRDefault="00E06C52" w:rsidP="0026125F">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 xml:space="preserve">Q </w:t>
            </w:r>
            <w:r w:rsidR="005A51FA">
              <w:rPr>
                <w:rFonts w:asciiTheme="majorHAnsi" w:hAnsiTheme="majorHAnsi" w:cstheme="majorHAnsi"/>
                <w:b/>
                <w:color w:val="000000" w:themeColor="text1"/>
                <w:sz w:val="22"/>
                <w:szCs w:val="22"/>
              </w:rPr>
              <w:t>1</w:t>
            </w:r>
            <w:r w:rsidRPr="005D301C">
              <w:rPr>
                <w:rFonts w:asciiTheme="majorHAnsi" w:hAnsiTheme="majorHAnsi" w:cstheme="majorHAnsi"/>
                <w:b/>
                <w:color w:val="000000" w:themeColor="text1"/>
                <w:sz w:val="22"/>
                <w:szCs w:val="22"/>
              </w:rPr>
              <w:t>.1</w:t>
            </w:r>
          </w:p>
        </w:tc>
        <w:tc>
          <w:tcPr>
            <w:tcW w:w="4743" w:type="pct"/>
            <w:gridSpan w:val="2"/>
            <w:shd w:val="clear" w:color="auto" w:fill="EAF1DD" w:themeFill="accent3" w:themeFillTint="33"/>
            <w:vAlign w:val="center"/>
          </w:tcPr>
          <w:p w14:paraId="25A9C59F" w14:textId="61636D32" w:rsidR="00E06C52" w:rsidRPr="005D301C" w:rsidRDefault="00E06C52" w:rsidP="3609906F">
            <w:pPr>
              <w:spacing w:after="200" w:line="276" w:lineRule="auto"/>
              <w:rPr>
                <w:rFonts w:asciiTheme="majorHAnsi" w:hAnsiTheme="majorHAnsi" w:cstheme="majorHAnsi"/>
                <w:b/>
                <w:bCs/>
                <w:color w:val="000000" w:themeColor="text1"/>
                <w:sz w:val="18"/>
                <w:szCs w:val="18"/>
              </w:rPr>
            </w:pPr>
            <w:r w:rsidRPr="005D301C">
              <w:rPr>
                <w:rFonts w:asciiTheme="majorHAnsi" w:hAnsiTheme="majorHAnsi" w:cstheme="majorHAnsi"/>
                <w:color w:val="000000" w:themeColor="text1"/>
              </w:rPr>
              <w:t>Did this patient have a fall resulting in a femoral fracture in your Trust / Health Board?</w:t>
            </w:r>
            <w:r w:rsidRPr="005D301C">
              <w:rPr>
                <w:rFonts w:asciiTheme="majorHAnsi" w:hAnsiTheme="majorHAnsi" w:cstheme="majorHAnsi"/>
                <w:b/>
                <w:bCs/>
                <w:color w:val="000000" w:themeColor="text1"/>
                <w:sz w:val="18"/>
                <w:szCs w:val="18"/>
              </w:rPr>
              <w:t xml:space="preserve"> </w:t>
            </w:r>
          </w:p>
        </w:tc>
      </w:tr>
      <w:tr w:rsidR="00E06C52" w:rsidRPr="005D301C" w14:paraId="1586A884" w14:textId="58F7A154" w:rsidTr="005D301C">
        <w:trPr>
          <w:trHeight w:val="835"/>
        </w:trPr>
        <w:tc>
          <w:tcPr>
            <w:tcW w:w="257" w:type="pct"/>
          </w:tcPr>
          <w:p w14:paraId="4C96AEFB" w14:textId="77777777" w:rsidR="00E06C52" w:rsidRPr="005D301C" w:rsidRDefault="00E06C52" w:rsidP="0026125F">
            <w:pPr>
              <w:pStyle w:val="Default"/>
              <w:rPr>
                <w:rFonts w:asciiTheme="majorHAnsi" w:hAnsiTheme="majorHAnsi" w:cstheme="majorHAnsi"/>
                <w:color w:val="000000" w:themeColor="text1"/>
                <w:sz w:val="22"/>
                <w:szCs w:val="22"/>
              </w:rPr>
            </w:pPr>
          </w:p>
        </w:tc>
        <w:tc>
          <w:tcPr>
            <w:tcW w:w="1351" w:type="pct"/>
          </w:tcPr>
          <w:p w14:paraId="4BC3A4A1" w14:textId="77777777"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a fall is known to have occurred</w:t>
            </w:r>
          </w:p>
          <w:p w14:paraId="2B8F9F56" w14:textId="581BC2E3"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 no fall known to have occurred</w:t>
            </w:r>
          </w:p>
          <w:p w14:paraId="3C106318" w14:textId="1336267A"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applicable</w:t>
            </w:r>
          </w:p>
          <w:p w14:paraId="3FE080D5" w14:textId="77777777"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Not a patient at this Trust/Health Board</w:t>
            </w:r>
          </w:p>
          <w:p w14:paraId="22BB3602" w14:textId="0AEF9C22" w:rsidR="00E06C52" w:rsidRPr="005D301C" w:rsidRDefault="00E06C52" w:rsidP="00372915">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Duplicate record</w:t>
            </w:r>
          </w:p>
        </w:tc>
        <w:tc>
          <w:tcPr>
            <w:tcW w:w="3393" w:type="pct"/>
            <w:shd w:val="clear" w:color="auto" w:fill="auto"/>
          </w:tcPr>
          <w:p w14:paraId="6EA46AFA" w14:textId="6A796373"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Carefully check your records for the patient identified below and answer 'Yes' if you can confirm </w:t>
            </w:r>
          </w:p>
          <w:p w14:paraId="5CCA5C7B" w14:textId="4DE9233F"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patient was an inpatient in your organisation at time in question and,</w:t>
            </w:r>
          </w:p>
          <w:p w14:paraId="690465D5" w14:textId="77777777" w:rsidR="00E06C52" w:rsidRPr="005D301C" w:rsidRDefault="00E06C52" w:rsidP="00421FE7">
            <w:pPr>
              <w:pStyle w:val="Default"/>
              <w:numPr>
                <w:ilvl w:val="0"/>
                <w:numId w:val="14"/>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that there was a documented fall that resulted in a femoral fracture. </w:t>
            </w:r>
          </w:p>
          <w:p w14:paraId="526A4D9A" w14:textId="05948F81" w:rsidR="00E06C52" w:rsidRPr="005D301C" w:rsidRDefault="00E06C52" w:rsidP="00421FE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If the answer is ‘</w:t>
            </w:r>
            <w:proofErr w:type="gramStart"/>
            <w:r w:rsidRPr="005D301C">
              <w:rPr>
                <w:rFonts w:asciiTheme="majorHAnsi" w:hAnsiTheme="majorHAnsi" w:cstheme="majorHAnsi"/>
                <w:i/>
                <w:iCs/>
                <w:color w:val="000000" w:themeColor="text1"/>
                <w:sz w:val="20"/>
                <w:szCs w:val="20"/>
              </w:rPr>
              <w:t>Yes’</w:t>
            </w:r>
            <w:proofErr w:type="gramEnd"/>
            <w:r w:rsidRPr="005D301C">
              <w:rPr>
                <w:rFonts w:asciiTheme="majorHAnsi" w:hAnsiTheme="majorHAnsi" w:cstheme="majorHAnsi"/>
                <w:i/>
                <w:iCs/>
                <w:color w:val="000000" w:themeColor="text1"/>
                <w:sz w:val="20"/>
                <w:szCs w:val="20"/>
              </w:rPr>
              <w:t xml:space="preserve"> please complete the NAIF record for this patient. </w:t>
            </w:r>
          </w:p>
          <w:p w14:paraId="2F520CF3" w14:textId="77777777" w:rsidR="00E06C52" w:rsidRPr="005D301C" w:rsidRDefault="00E06C52" w:rsidP="00421FE7">
            <w:pPr>
              <w:pStyle w:val="Default"/>
              <w:rPr>
                <w:rFonts w:asciiTheme="majorHAnsi" w:hAnsiTheme="majorHAnsi" w:cstheme="majorHAnsi"/>
                <w:i/>
                <w:iCs/>
                <w:color w:val="000000" w:themeColor="text1"/>
                <w:sz w:val="20"/>
                <w:szCs w:val="20"/>
              </w:rPr>
            </w:pPr>
          </w:p>
          <w:p w14:paraId="42EFA356" w14:textId="03F9F405"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If there is no record of a  fall that can be linked to the femoral fracture, select no fall known to have occurred. By choosing this answer, you are acknowledging that the patient sustained a femoral fracture as in inpatient in your organisation but there is no record of a related fall. Over 95% of hip fractures occur </w:t>
            </w:r>
            <w:proofErr w:type="gramStart"/>
            <w:r w:rsidRPr="005D301C">
              <w:rPr>
                <w:rFonts w:asciiTheme="majorHAnsi" w:hAnsiTheme="majorHAnsi" w:cstheme="majorHAnsi"/>
                <w:i/>
                <w:iCs/>
                <w:color w:val="000000" w:themeColor="text1"/>
                <w:sz w:val="20"/>
                <w:szCs w:val="20"/>
              </w:rPr>
              <w:t>as a result of</w:t>
            </w:r>
            <w:proofErr w:type="gramEnd"/>
            <w:r w:rsidRPr="005D301C">
              <w:rPr>
                <w:rFonts w:asciiTheme="majorHAnsi" w:hAnsiTheme="majorHAnsi" w:cstheme="majorHAnsi"/>
                <w:i/>
                <w:iCs/>
                <w:color w:val="000000" w:themeColor="text1"/>
                <w:sz w:val="20"/>
                <w:szCs w:val="20"/>
              </w:rPr>
              <w:t xml:space="preserve"> a fall. Trusts with high rates of fractures that are not related to falls will be asked to review their fall reporting mechanisms. </w:t>
            </w:r>
          </w:p>
          <w:p w14:paraId="5A940B35"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4E6EA8BD" w14:textId="73FF507A"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inpatient fall is 'not applicable' if the fall </w:t>
            </w:r>
            <w:r w:rsidR="00C940D0">
              <w:rPr>
                <w:rFonts w:asciiTheme="majorHAnsi" w:hAnsiTheme="majorHAnsi" w:cstheme="majorHAnsi"/>
                <w:i/>
                <w:iCs/>
                <w:color w:val="000000" w:themeColor="text1"/>
                <w:sz w:val="20"/>
                <w:szCs w:val="20"/>
              </w:rPr>
              <w:t>is known to have occurred, but not in an inpatient setting, for example</w:t>
            </w:r>
            <w:r w:rsidRPr="005D301C">
              <w:rPr>
                <w:rFonts w:asciiTheme="majorHAnsi" w:hAnsiTheme="majorHAnsi" w:cstheme="majorHAnsi"/>
                <w:i/>
                <w:iCs/>
                <w:color w:val="000000" w:themeColor="text1"/>
                <w:sz w:val="20"/>
                <w:szCs w:val="20"/>
              </w:rPr>
              <w:t xml:space="preserve"> in a care home, hospice</w:t>
            </w:r>
            <w:r w:rsidR="00C940D0">
              <w:rPr>
                <w:rFonts w:asciiTheme="majorHAnsi" w:hAnsiTheme="majorHAnsi" w:cstheme="majorHAnsi"/>
                <w:i/>
                <w:iCs/>
                <w:color w:val="000000" w:themeColor="text1"/>
                <w:sz w:val="20"/>
                <w:szCs w:val="20"/>
              </w:rPr>
              <w:t>, A&amp;E</w:t>
            </w:r>
            <w:r w:rsidRPr="005D301C">
              <w:rPr>
                <w:rFonts w:asciiTheme="majorHAnsi" w:hAnsiTheme="majorHAnsi" w:cstheme="majorHAnsi"/>
                <w:i/>
                <w:iCs/>
                <w:color w:val="000000" w:themeColor="text1"/>
                <w:sz w:val="20"/>
                <w:szCs w:val="20"/>
              </w:rPr>
              <w:t xml:space="preserve"> or other non-</w:t>
            </w:r>
            <w:proofErr w:type="gramStart"/>
            <w:r w:rsidRPr="005D301C">
              <w:rPr>
                <w:rFonts w:asciiTheme="majorHAnsi" w:hAnsiTheme="majorHAnsi" w:cstheme="majorHAnsi"/>
                <w:i/>
                <w:iCs/>
                <w:color w:val="000000" w:themeColor="text1"/>
                <w:sz w:val="20"/>
                <w:szCs w:val="20"/>
              </w:rPr>
              <w:t>trust based</w:t>
            </w:r>
            <w:proofErr w:type="gramEnd"/>
            <w:r w:rsidRPr="005D301C">
              <w:rPr>
                <w:rFonts w:asciiTheme="majorHAnsi" w:hAnsiTheme="majorHAnsi" w:cstheme="majorHAnsi"/>
                <w:i/>
                <w:iCs/>
                <w:color w:val="000000" w:themeColor="text1"/>
                <w:sz w:val="20"/>
                <w:szCs w:val="20"/>
              </w:rPr>
              <w:t xml:space="preserve"> care setting. </w:t>
            </w:r>
          </w:p>
          <w:p w14:paraId="35C8D5B0"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53803A0B" w14:textId="77777777"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Select not a patient at this trust/health board if there is no record of the patient on your systems.</w:t>
            </w:r>
          </w:p>
          <w:p w14:paraId="19685249"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0313C146" w14:textId="793FA34A" w:rsidR="00E06C52" w:rsidRPr="005D301C" w:rsidRDefault="00E06C52" w:rsidP="0026125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 If there are two records for the same patient, select duplicate record on the incomplete record and this will not be included in any online or editorial reporting. </w:t>
            </w:r>
          </w:p>
          <w:p w14:paraId="1CEC7B23" w14:textId="58F95972" w:rsidR="00E06C52" w:rsidRDefault="00E06C52" w:rsidP="0026125F">
            <w:pPr>
              <w:pStyle w:val="Default"/>
              <w:rPr>
                <w:rFonts w:asciiTheme="majorHAnsi" w:hAnsiTheme="majorHAnsi" w:cstheme="majorHAnsi"/>
                <w:i/>
                <w:iCs/>
                <w:color w:val="000000" w:themeColor="text1"/>
                <w:sz w:val="20"/>
                <w:szCs w:val="20"/>
              </w:rPr>
            </w:pPr>
          </w:p>
          <w:p w14:paraId="70E95110" w14:textId="5EAC1E52" w:rsidR="00C940D0" w:rsidRPr="005D301C" w:rsidRDefault="00C940D0" w:rsidP="0026125F">
            <w:pPr>
              <w:pStyle w:val="Default"/>
              <w:rPr>
                <w:rFonts w:asciiTheme="majorHAnsi" w:hAnsiTheme="majorHAnsi" w:cstheme="majorHAnsi"/>
                <w:i/>
                <w:iCs/>
                <w:color w:val="000000" w:themeColor="text1"/>
                <w:sz w:val="20"/>
                <w:szCs w:val="20"/>
              </w:rPr>
            </w:pPr>
            <w:r w:rsidRPr="00EA1A71">
              <w:rPr>
                <w:rFonts w:asciiTheme="majorHAnsi" w:hAnsiTheme="majorHAnsi" w:cstheme="majorHAnsi"/>
                <w:i/>
                <w:iCs/>
                <w:color w:val="000000" w:themeColor="text1"/>
                <w:sz w:val="20"/>
                <w:szCs w:val="20"/>
              </w:rPr>
              <w:t>A fall is defined as ‘an unexpected event in which the participants come to rest on the ground, floor, or lower level.’’ (Lamb et al 2005)</w:t>
            </w:r>
          </w:p>
          <w:p w14:paraId="16C9302A" w14:textId="77777777" w:rsidR="00E06C52" w:rsidRPr="005D301C" w:rsidRDefault="00E06C52" w:rsidP="0026125F">
            <w:pPr>
              <w:pStyle w:val="Default"/>
              <w:rPr>
                <w:rFonts w:asciiTheme="majorHAnsi" w:hAnsiTheme="majorHAnsi" w:cstheme="majorHAnsi"/>
                <w:i/>
                <w:iCs/>
                <w:color w:val="000000" w:themeColor="text1"/>
                <w:sz w:val="20"/>
                <w:szCs w:val="20"/>
              </w:rPr>
            </w:pPr>
          </w:p>
          <w:p w14:paraId="3C5D8F60" w14:textId="380125D9"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b/>
                <w:bCs/>
                <w:i/>
                <w:iCs/>
                <w:color w:val="000000" w:themeColor="text1"/>
                <w:sz w:val="20"/>
                <w:szCs w:val="20"/>
              </w:rPr>
              <w:t>Check the online help for further details.</w:t>
            </w:r>
          </w:p>
          <w:p w14:paraId="618DBC88" w14:textId="4D981E34" w:rsidR="00E06C52" w:rsidRPr="005D301C" w:rsidRDefault="00E06C52" w:rsidP="4CC56A77">
            <w:pPr>
              <w:pStyle w:val="Default"/>
              <w:rPr>
                <w:rFonts w:asciiTheme="majorHAnsi" w:hAnsiTheme="majorHAnsi" w:cstheme="majorHAnsi"/>
                <w:b/>
                <w:bCs/>
                <w:i/>
                <w:iCs/>
                <w:color w:val="000000" w:themeColor="text1"/>
                <w:sz w:val="20"/>
                <w:szCs w:val="20"/>
              </w:rPr>
            </w:pPr>
          </w:p>
        </w:tc>
      </w:tr>
    </w:tbl>
    <w:p w14:paraId="69FB9423" w14:textId="77777777" w:rsidR="001602B6" w:rsidRPr="005D301C" w:rsidRDefault="001602B6" w:rsidP="00742D60">
      <w:pPr>
        <w:rPr>
          <w:rFonts w:asciiTheme="majorHAnsi" w:hAnsiTheme="majorHAnsi" w:cstheme="majorHAnsi"/>
          <w:b/>
          <w:color w:val="000000" w:themeColor="text1"/>
          <w:sz w:val="22"/>
          <w:szCs w:val="22"/>
        </w:rPr>
      </w:pPr>
    </w:p>
    <w:p w14:paraId="736EE7CA" w14:textId="77777777" w:rsidR="001602B6" w:rsidRPr="005D301C" w:rsidRDefault="001602B6" w:rsidP="00742D60">
      <w:pPr>
        <w:rPr>
          <w:rFonts w:asciiTheme="majorHAnsi" w:hAnsiTheme="majorHAnsi" w:cstheme="majorHAnsi"/>
          <w:b/>
          <w:color w:val="000000" w:themeColor="text1"/>
          <w:sz w:val="22"/>
          <w:szCs w:val="22"/>
        </w:rPr>
      </w:pPr>
    </w:p>
    <w:p w14:paraId="00BF31DD" w14:textId="77777777" w:rsidR="001602B6" w:rsidRPr="005D301C" w:rsidRDefault="001602B6" w:rsidP="00742D60">
      <w:pPr>
        <w:rPr>
          <w:rFonts w:asciiTheme="majorHAnsi" w:hAnsiTheme="majorHAnsi" w:cstheme="majorHAnsi"/>
          <w:b/>
          <w:color w:val="000000" w:themeColor="text1"/>
          <w:sz w:val="22"/>
          <w:szCs w:val="22"/>
        </w:rPr>
      </w:pPr>
    </w:p>
    <w:p w14:paraId="2CC8A6DC" w14:textId="77777777" w:rsidR="005306EF" w:rsidRPr="005D301C" w:rsidRDefault="005306EF" w:rsidP="00742D60">
      <w:pPr>
        <w:rPr>
          <w:rFonts w:asciiTheme="majorHAnsi" w:hAnsiTheme="majorHAnsi" w:cstheme="majorHAnsi"/>
          <w:b/>
          <w:color w:val="000000" w:themeColor="text1"/>
          <w:sz w:val="22"/>
          <w:szCs w:val="22"/>
        </w:rPr>
      </w:pPr>
    </w:p>
    <w:p w14:paraId="28B62203" w14:textId="77777777" w:rsidR="005306EF" w:rsidRPr="005D301C" w:rsidRDefault="005306EF" w:rsidP="00742D60">
      <w:pPr>
        <w:rPr>
          <w:rFonts w:asciiTheme="majorHAnsi" w:hAnsiTheme="majorHAnsi" w:cstheme="majorHAnsi"/>
          <w:b/>
          <w:color w:val="000000" w:themeColor="text1"/>
          <w:sz w:val="22"/>
          <w:szCs w:val="22"/>
        </w:rPr>
      </w:pPr>
    </w:p>
    <w:p w14:paraId="6E439522" w14:textId="27F2796E" w:rsidR="005306EF" w:rsidRPr="005D301C" w:rsidRDefault="005306EF" w:rsidP="00742D60">
      <w:pPr>
        <w:rPr>
          <w:rFonts w:asciiTheme="majorHAnsi" w:hAnsiTheme="majorHAnsi" w:cstheme="majorHAnsi"/>
          <w:b/>
          <w:color w:val="000000" w:themeColor="text1"/>
          <w:sz w:val="22"/>
          <w:szCs w:val="22"/>
        </w:rPr>
      </w:pPr>
    </w:p>
    <w:p w14:paraId="1C2927E3" w14:textId="71EBE868" w:rsidR="00E06C52" w:rsidRPr="005D301C" w:rsidRDefault="00E06C52" w:rsidP="00742D60">
      <w:pPr>
        <w:rPr>
          <w:rFonts w:asciiTheme="majorHAnsi" w:hAnsiTheme="majorHAnsi" w:cstheme="majorHAnsi"/>
          <w:b/>
          <w:color w:val="000000" w:themeColor="text1"/>
          <w:sz w:val="22"/>
          <w:szCs w:val="22"/>
        </w:rPr>
      </w:pPr>
    </w:p>
    <w:p w14:paraId="023FDFC9" w14:textId="6778DB30" w:rsidR="00E06C52" w:rsidRPr="005D301C" w:rsidRDefault="00E06C52" w:rsidP="00742D60">
      <w:pPr>
        <w:rPr>
          <w:rFonts w:asciiTheme="majorHAnsi" w:hAnsiTheme="majorHAnsi" w:cstheme="majorHAnsi"/>
          <w:b/>
          <w:color w:val="000000" w:themeColor="text1"/>
          <w:sz w:val="22"/>
          <w:szCs w:val="22"/>
        </w:rPr>
      </w:pPr>
    </w:p>
    <w:p w14:paraId="227DB0FC" w14:textId="4AFB7748" w:rsidR="00E06C52" w:rsidRPr="005D301C" w:rsidRDefault="00E06C52" w:rsidP="00742D60">
      <w:pPr>
        <w:rPr>
          <w:rFonts w:asciiTheme="majorHAnsi" w:hAnsiTheme="majorHAnsi" w:cstheme="majorHAnsi"/>
          <w:b/>
          <w:color w:val="000000" w:themeColor="text1"/>
          <w:sz w:val="22"/>
          <w:szCs w:val="22"/>
        </w:rPr>
      </w:pPr>
    </w:p>
    <w:p w14:paraId="2C1BE6CA" w14:textId="77777777" w:rsidR="00E06C52" w:rsidRPr="005D301C" w:rsidRDefault="00E06C52" w:rsidP="00742D60">
      <w:pPr>
        <w:rPr>
          <w:rFonts w:asciiTheme="majorHAnsi" w:hAnsiTheme="majorHAnsi" w:cstheme="majorHAnsi"/>
          <w:b/>
          <w:color w:val="000000" w:themeColor="text1"/>
          <w:sz w:val="22"/>
          <w:szCs w:val="22"/>
        </w:rPr>
      </w:pPr>
    </w:p>
    <w:p w14:paraId="31BD18D9" w14:textId="77777777" w:rsidR="005306EF" w:rsidRPr="005D301C" w:rsidRDefault="005306EF" w:rsidP="00742D60">
      <w:pPr>
        <w:rPr>
          <w:rFonts w:asciiTheme="majorHAnsi" w:hAnsiTheme="majorHAnsi" w:cstheme="majorHAnsi"/>
          <w:b/>
          <w:color w:val="000000" w:themeColor="text1"/>
          <w:sz w:val="22"/>
          <w:szCs w:val="22"/>
        </w:rPr>
      </w:pPr>
    </w:p>
    <w:p w14:paraId="6F943C32" w14:textId="77777777" w:rsidR="00934186" w:rsidRPr="005D301C" w:rsidRDefault="00934186" w:rsidP="00742D60">
      <w:pPr>
        <w:rPr>
          <w:rFonts w:asciiTheme="majorHAnsi" w:hAnsiTheme="majorHAnsi" w:cstheme="majorHAnsi"/>
          <w:b/>
          <w:color w:val="000000" w:themeColor="text1"/>
          <w:sz w:val="22"/>
          <w:szCs w:val="22"/>
        </w:rPr>
      </w:pPr>
    </w:p>
    <w:p w14:paraId="08A909DE" w14:textId="77777777" w:rsidR="008F5325" w:rsidRDefault="008F5325">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br w:type="page"/>
      </w:r>
    </w:p>
    <w:p w14:paraId="3E6F16D2" w14:textId="31DC0A7F" w:rsidR="00742D60" w:rsidRPr="005D301C"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5D301C">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2: Fall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157"/>
        <w:gridCol w:w="9090"/>
      </w:tblGrid>
      <w:tr w:rsidR="00E06C52" w:rsidRPr="005D301C" w14:paraId="23E6B3DD" w14:textId="1A804F68" w:rsidTr="005D301C">
        <w:trPr>
          <w:trHeight w:val="120"/>
        </w:trPr>
        <w:tc>
          <w:tcPr>
            <w:tcW w:w="252" w:type="pct"/>
            <w:shd w:val="clear" w:color="auto" w:fill="92D050"/>
          </w:tcPr>
          <w:p w14:paraId="46CB55E6" w14:textId="77777777" w:rsidR="00E06C52" w:rsidRPr="005D301C" w:rsidRDefault="00E06C52" w:rsidP="00191DD5">
            <w:pPr>
              <w:pStyle w:val="Default"/>
              <w:rPr>
                <w:rFonts w:asciiTheme="majorHAnsi" w:hAnsiTheme="majorHAnsi" w:cstheme="majorHAnsi"/>
                <w:b/>
                <w:color w:val="000000" w:themeColor="text1"/>
                <w:sz w:val="22"/>
                <w:szCs w:val="22"/>
              </w:rPr>
            </w:pPr>
          </w:p>
        </w:tc>
        <w:tc>
          <w:tcPr>
            <w:tcW w:w="1490" w:type="pct"/>
            <w:shd w:val="clear" w:color="auto" w:fill="92D050"/>
            <w:vAlign w:val="center"/>
          </w:tcPr>
          <w:p w14:paraId="01AB29B5"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258" w:type="pct"/>
            <w:shd w:val="clear" w:color="auto" w:fill="92D050"/>
            <w:vAlign w:val="center"/>
          </w:tcPr>
          <w:p w14:paraId="1E6BAD5E" w14:textId="77777777" w:rsidR="00E06C52" w:rsidRPr="005D301C" w:rsidRDefault="00E06C52" w:rsidP="00191DD5">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779C73CB" w14:textId="2546737B" w:rsidTr="005D301C">
        <w:trPr>
          <w:trHeight w:val="150"/>
        </w:trPr>
        <w:tc>
          <w:tcPr>
            <w:tcW w:w="252" w:type="pct"/>
            <w:shd w:val="clear" w:color="auto" w:fill="EAF1DD" w:themeFill="accent3" w:themeFillTint="33"/>
          </w:tcPr>
          <w:p w14:paraId="648EDF0E" w14:textId="618B79DC" w:rsidR="00E06C52" w:rsidRPr="005D301C" w:rsidRDefault="005A51FA" w:rsidP="003B30D1">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2</w:t>
            </w:r>
            <w:r w:rsidR="00E06C52" w:rsidRPr="005D301C">
              <w:rPr>
                <w:rFonts w:asciiTheme="majorHAnsi" w:hAnsiTheme="majorHAnsi" w:cstheme="majorHAnsi"/>
                <w:color w:val="000000" w:themeColor="text1"/>
                <w:sz w:val="22"/>
                <w:szCs w:val="22"/>
              </w:rPr>
              <w:t>.1</w:t>
            </w:r>
          </w:p>
        </w:tc>
        <w:tc>
          <w:tcPr>
            <w:tcW w:w="4748" w:type="pct"/>
            <w:gridSpan w:val="2"/>
            <w:shd w:val="clear" w:color="auto" w:fill="EAF1DD" w:themeFill="accent3" w:themeFillTint="33"/>
            <w:vAlign w:val="center"/>
          </w:tcPr>
          <w:p w14:paraId="580FF7A6"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when the patient was admitted to the trust / health board where the fall resulting in the femoral fracture occurred:</w:t>
            </w:r>
          </w:p>
        </w:tc>
      </w:tr>
      <w:tr w:rsidR="00E06C52" w:rsidRPr="005D301C" w14:paraId="6C30E004" w14:textId="2C519147" w:rsidTr="005D301C">
        <w:trPr>
          <w:trHeight w:val="835"/>
        </w:trPr>
        <w:tc>
          <w:tcPr>
            <w:tcW w:w="252" w:type="pct"/>
          </w:tcPr>
          <w:p w14:paraId="48132071"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vAlign w:val="center"/>
          </w:tcPr>
          <w:p w14:paraId="20D065E5"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75E1C9A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14B01FF4" w14:textId="4481348D"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Please record the date and time the patient </w:t>
            </w:r>
            <w:r w:rsidRPr="006E3537">
              <w:rPr>
                <w:rFonts w:asciiTheme="majorHAnsi" w:hAnsiTheme="majorHAnsi" w:cstheme="majorHAnsi"/>
                <w:i/>
                <w:iCs/>
                <w:color w:val="000000" w:themeColor="text1"/>
                <w:sz w:val="20"/>
                <w:szCs w:val="20"/>
              </w:rPr>
              <w:t xml:space="preserve">arrived </w:t>
            </w:r>
            <w:r w:rsidRPr="008F5325">
              <w:rPr>
                <w:rFonts w:asciiTheme="majorHAnsi" w:hAnsiTheme="majorHAnsi" w:cstheme="majorHAnsi"/>
                <w:i/>
                <w:iCs/>
                <w:color w:val="000000" w:themeColor="text1"/>
                <w:sz w:val="20"/>
                <w:szCs w:val="20"/>
              </w:rPr>
              <w:t>at your</w:t>
            </w:r>
            <w:r w:rsidRPr="006E3537">
              <w:rPr>
                <w:rFonts w:asciiTheme="majorHAnsi" w:hAnsiTheme="majorHAnsi" w:cstheme="majorHAnsi"/>
                <w:i/>
                <w:iCs/>
                <w:color w:val="000000" w:themeColor="text1"/>
                <w:sz w:val="20"/>
                <w:szCs w:val="20"/>
              </w:rPr>
              <w:t xml:space="preserve"> hospital</w:t>
            </w:r>
            <w:r w:rsidRPr="005D301C">
              <w:rPr>
                <w:rFonts w:asciiTheme="majorHAnsi" w:hAnsiTheme="majorHAnsi" w:cstheme="majorHAnsi"/>
                <w:i/>
                <w:iCs/>
                <w:color w:val="000000" w:themeColor="text1"/>
                <w:sz w:val="20"/>
                <w:szCs w:val="20"/>
              </w:rPr>
              <w:t>. It is important to record the arrival time because this is the first point of contact with the organisation.</w:t>
            </w:r>
          </w:p>
          <w:p w14:paraId="381B44BE" w14:textId="09291135" w:rsidR="00E06C52" w:rsidRPr="005D301C" w:rsidRDefault="00E06C52" w:rsidP="4CC56A77">
            <w:pPr>
              <w:pStyle w:val="Default"/>
              <w:rPr>
                <w:rFonts w:asciiTheme="majorHAnsi" w:hAnsiTheme="majorHAnsi" w:cstheme="majorHAnsi"/>
                <w:color w:val="000000" w:themeColor="text1"/>
                <w:sz w:val="22"/>
                <w:szCs w:val="22"/>
              </w:rPr>
            </w:pPr>
          </w:p>
          <w:p w14:paraId="0785CC1D" w14:textId="450499A2" w:rsidR="00E06C52" w:rsidRDefault="00E06C52" w:rsidP="4CC56A77">
            <w:pPr>
              <w:pStyle w:val="Default"/>
              <w:rPr>
                <w:rFonts w:asciiTheme="majorHAnsi" w:hAnsiTheme="majorHAnsi" w:cstheme="majorHAnsi"/>
                <w:i/>
                <w:iCs/>
                <w:color w:val="000000" w:themeColor="text1"/>
                <w:sz w:val="22"/>
                <w:szCs w:val="22"/>
              </w:rPr>
            </w:pPr>
            <w:r w:rsidRPr="005D301C">
              <w:rPr>
                <w:rFonts w:asciiTheme="majorHAnsi" w:hAnsiTheme="majorHAnsi" w:cstheme="majorHAnsi"/>
                <w:i/>
                <w:iCs/>
                <w:color w:val="000000" w:themeColor="text1"/>
                <w:sz w:val="22"/>
                <w:szCs w:val="22"/>
              </w:rPr>
              <w:t>If there is no recorded time of admission, record the time as midnight on the day of admission.</w:t>
            </w:r>
          </w:p>
          <w:p w14:paraId="7E6D0E6C" w14:textId="77777777" w:rsidR="00645D5B" w:rsidRDefault="00645D5B" w:rsidP="4CC56A77">
            <w:pPr>
              <w:pStyle w:val="Default"/>
              <w:rPr>
                <w:rFonts w:asciiTheme="majorHAnsi" w:hAnsiTheme="majorHAnsi" w:cstheme="majorHAnsi"/>
                <w:i/>
                <w:iCs/>
                <w:color w:val="000000" w:themeColor="text1"/>
                <w:sz w:val="22"/>
                <w:szCs w:val="22"/>
              </w:rPr>
            </w:pPr>
          </w:p>
          <w:p w14:paraId="5C86C0DA" w14:textId="6C3144F2" w:rsidR="00645D5B" w:rsidRPr="00504090" w:rsidRDefault="00645D5B" w:rsidP="4CC56A77">
            <w:pPr>
              <w:pStyle w:val="Default"/>
              <w:rPr>
                <w:rFonts w:asciiTheme="majorHAnsi" w:hAnsiTheme="majorHAnsi" w:cstheme="majorHAnsi"/>
                <w:i/>
                <w:iCs/>
                <w:color w:val="000000" w:themeColor="text1"/>
                <w:sz w:val="20"/>
                <w:szCs w:val="20"/>
              </w:rPr>
            </w:pPr>
            <w:r w:rsidRPr="00504090">
              <w:rPr>
                <w:rFonts w:asciiTheme="majorHAnsi" w:hAnsiTheme="majorHAnsi" w:cstheme="majorHAnsi"/>
                <w:i/>
                <w:iCs/>
                <w:color w:val="000000" w:themeColor="text1"/>
                <w:sz w:val="20"/>
                <w:szCs w:val="20"/>
              </w:rPr>
              <w:t>Record time in 24hr format</w:t>
            </w:r>
          </w:p>
          <w:p w14:paraId="7202B043" w14:textId="77437429" w:rsidR="00E06C52" w:rsidRPr="005D301C" w:rsidRDefault="00E06C52" w:rsidP="4CC56A77">
            <w:pPr>
              <w:pStyle w:val="Default"/>
              <w:rPr>
                <w:rFonts w:asciiTheme="majorHAnsi" w:hAnsiTheme="majorHAnsi" w:cstheme="majorHAnsi"/>
                <w:i/>
                <w:iCs/>
                <w:color w:val="000000" w:themeColor="text1"/>
                <w:sz w:val="20"/>
                <w:szCs w:val="20"/>
              </w:rPr>
            </w:pPr>
          </w:p>
        </w:tc>
      </w:tr>
      <w:tr w:rsidR="00E06C52" w:rsidRPr="005D301C" w14:paraId="1A321A4D" w14:textId="218743B5" w:rsidTr="005D301C">
        <w:trPr>
          <w:trHeight w:val="150"/>
        </w:trPr>
        <w:tc>
          <w:tcPr>
            <w:tcW w:w="252" w:type="pct"/>
            <w:shd w:val="clear" w:color="auto" w:fill="EAF1DD" w:themeFill="accent3" w:themeFillTint="33"/>
          </w:tcPr>
          <w:p w14:paraId="2A0EE607" w14:textId="3ECED0F4" w:rsidR="00E06C52" w:rsidRPr="005D301C" w:rsidRDefault="005A51FA" w:rsidP="003B30D1">
            <w:pPr>
              <w:pStyle w:val="Default"/>
              <w:rPr>
                <w:rFonts w:asciiTheme="majorHAnsi" w:hAnsiTheme="majorHAnsi" w:cstheme="majorHAnsi"/>
                <w:color w:val="000000" w:themeColor="text1"/>
                <w:sz w:val="22"/>
                <w:szCs w:val="22"/>
              </w:rPr>
            </w:pPr>
            <w:bookmarkStart w:id="0" w:name="_Hlk20831541"/>
            <w:r>
              <w:rPr>
                <w:rFonts w:asciiTheme="majorHAnsi" w:hAnsiTheme="majorHAnsi" w:cstheme="majorHAnsi"/>
                <w:color w:val="000000" w:themeColor="text1"/>
                <w:sz w:val="22"/>
                <w:szCs w:val="22"/>
              </w:rPr>
              <w:t>2</w:t>
            </w:r>
            <w:r w:rsidR="00E06C52" w:rsidRPr="005D301C">
              <w:rPr>
                <w:rFonts w:asciiTheme="majorHAnsi" w:hAnsiTheme="majorHAnsi" w:cstheme="majorHAnsi"/>
                <w:color w:val="000000" w:themeColor="text1"/>
                <w:sz w:val="22"/>
                <w:szCs w:val="22"/>
              </w:rPr>
              <w:t>.2</w:t>
            </w:r>
          </w:p>
        </w:tc>
        <w:tc>
          <w:tcPr>
            <w:tcW w:w="4748" w:type="pct"/>
            <w:gridSpan w:val="2"/>
            <w:shd w:val="clear" w:color="auto" w:fill="EAF1DD" w:themeFill="accent3" w:themeFillTint="33"/>
          </w:tcPr>
          <w:p w14:paraId="189B55AA" w14:textId="77777777" w:rsidR="00E06C52" w:rsidRPr="005D301C" w:rsidRDefault="00E06C52" w:rsidP="003B30D1">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Time and date of fall which caused the femoral fracture:</w:t>
            </w:r>
          </w:p>
        </w:tc>
      </w:tr>
      <w:tr w:rsidR="00E06C52" w:rsidRPr="005D301C" w14:paraId="513F51FD" w14:textId="1213625F" w:rsidTr="005D301C">
        <w:trPr>
          <w:trHeight w:val="835"/>
        </w:trPr>
        <w:tc>
          <w:tcPr>
            <w:tcW w:w="252" w:type="pct"/>
          </w:tcPr>
          <w:p w14:paraId="0F27B0A7" w14:textId="77777777" w:rsidR="00E06C52" w:rsidRPr="005D301C" w:rsidRDefault="00E06C52" w:rsidP="003B30D1">
            <w:pPr>
              <w:pStyle w:val="Default"/>
              <w:rPr>
                <w:rFonts w:asciiTheme="majorHAnsi" w:hAnsiTheme="majorHAnsi" w:cstheme="majorHAnsi"/>
                <w:color w:val="000000" w:themeColor="text1"/>
                <w:sz w:val="22"/>
                <w:szCs w:val="22"/>
              </w:rPr>
            </w:pPr>
          </w:p>
        </w:tc>
        <w:tc>
          <w:tcPr>
            <w:tcW w:w="1490" w:type="pct"/>
          </w:tcPr>
          <w:p w14:paraId="00B09E62"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12B8D36C" w14:textId="77777777" w:rsidR="00E06C52" w:rsidRPr="005D301C" w:rsidRDefault="00E06C52" w:rsidP="003B30D1">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TIME: HH:MM:</w:t>
            </w:r>
          </w:p>
        </w:tc>
        <w:tc>
          <w:tcPr>
            <w:tcW w:w="3258" w:type="pct"/>
            <w:shd w:val="clear" w:color="auto" w:fill="auto"/>
            <w:vAlign w:val="center"/>
          </w:tcPr>
          <w:p w14:paraId="6186D4B1" w14:textId="7A6F89A9"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Please record the date and time of the fall that caused the femoral fracture.</w:t>
            </w:r>
          </w:p>
          <w:p w14:paraId="2401196C" w14:textId="593915FB" w:rsidR="00E06C52" w:rsidRPr="005D301C" w:rsidRDefault="00E06C52" w:rsidP="4CC56A77">
            <w:pPr>
              <w:pStyle w:val="Default"/>
              <w:rPr>
                <w:rFonts w:asciiTheme="majorHAnsi" w:hAnsiTheme="majorHAnsi" w:cstheme="majorHAnsi"/>
                <w:i/>
                <w:iCs/>
                <w:color w:val="000000" w:themeColor="text1"/>
                <w:sz w:val="20"/>
                <w:szCs w:val="20"/>
              </w:rPr>
            </w:pPr>
          </w:p>
          <w:p w14:paraId="38496D61" w14:textId="77777777"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there is no record of the time of the fall that caused the femoral fracture, record the time as midnight on the day that the femoral fracture is recorded. Please note that recording in this way will impact on audit findings for delays to post fall care. </w:t>
            </w:r>
          </w:p>
          <w:p w14:paraId="3C5BF964"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25D79B20" w14:textId="4AD6B9AB" w:rsidR="00E06C52" w:rsidRPr="005D301C"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In the event there is no date recorded for the fall that caused the fracture, use the date of fracture used to generate this case. </w:t>
            </w:r>
          </w:p>
          <w:p w14:paraId="2BD9D8CE" w14:textId="77777777" w:rsidR="00E06C52" w:rsidRPr="005D301C" w:rsidRDefault="00E06C52" w:rsidP="4CC56A77">
            <w:pPr>
              <w:pStyle w:val="Default"/>
              <w:rPr>
                <w:rFonts w:asciiTheme="majorHAnsi" w:hAnsiTheme="majorHAnsi" w:cstheme="majorHAnsi"/>
                <w:i/>
                <w:iCs/>
                <w:color w:val="000000" w:themeColor="text1"/>
                <w:sz w:val="20"/>
                <w:szCs w:val="20"/>
              </w:rPr>
            </w:pPr>
          </w:p>
          <w:p w14:paraId="7E0D1E8A" w14:textId="52709326" w:rsidR="00E06C52" w:rsidRDefault="00E06C52" w:rsidP="4CC56A7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the time and/or date of the fall that caused the fracture was absent, trusts are advised to review their reporting mechanisms.  </w:t>
            </w:r>
          </w:p>
          <w:p w14:paraId="43C9EDD9" w14:textId="77777777" w:rsidR="00504090" w:rsidRDefault="00504090" w:rsidP="4CC56A77">
            <w:pPr>
              <w:pStyle w:val="Default"/>
              <w:rPr>
                <w:rFonts w:asciiTheme="majorHAnsi" w:hAnsiTheme="majorHAnsi" w:cstheme="majorHAnsi"/>
                <w:i/>
                <w:iCs/>
                <w:color w:val="000000" w:themeColor="text1"/>
                <w:sz w:val="20"/>
                <w:szCs w:val="20"/>
              </w:rPr>
            </w:pPr>
          </w:p>
          <w:p w14:paraId="1E5E41AA" w14:textId="2FE18D9E" w:rsidR="00645D5B" w:rsidRPr="00504090"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504090">
              <w:rPr>
                <w:rFonts w:asciiTheme="majorHAnsi" w:hAnsiTheme="majorHAnsi" w:cstheme="majorHAnsi"/>
                <w:i/>
                <w:iCs/>
                <w:color w:val="000000" w:themeColor="text1"/>
                <w:sz w:val="20"/>
                <w:szCs w:val="20"/>
              </w:rPr>
              <w:t xml:space="preserve"> time in 24hr format</w:t>
            </w:r>
          </w:p>
          <w:p w14:paraId="409B3C1F" w14:textId="77777777" w:rsidR="00645D5B" w:rsidRPr="005D301C" w:rsidRDefault="00645D5B" w:rsidP="4CC56A77">
            <w:pPr>
              <w:pStyle w:val="Default"/>
              <w:rPr>
                <w:rFonts w:asciiTheme="majorHAnsi" w:hAnsiTheme="majorHAnsi" w:cstheme="majorHAnsi"/>
                <w:color w:val="000000" w:themeColor="text1"/>
                <w:sz w:val="22"/>
                <w:szCs w:val="22"/>
              </w:rPr>
            </w:pPr>
          </w:p>
          <w:p w14:paraId="57938417" w14:textId="71CC33AA" w:rsidR="00E06C52" w:rsidRPr="005D301C" w:rsidRDefault="00E06C52" w:rsidP="4CC56A77">
            <w:pPr>
              <w:pStyle w:val="Default"/>
              <w:rPr>
                <w:rFonts w:asciiTheme="majorHAnsi" w:hAnsiTheme="majorHAnsi" w:cstheme="majorHAnsi"/>
                <w:i/>
                <w:iCs/>
                <w:color w:val="000000" w:themeColor="text1"/>
                <w:sz w:val="20"/>
                <w:szCs w:val="20"/>
              </w:rPr>
            </w:pPr>
          </w:p>
        </w:tc>
      </w:tr>
      <w:bookmarkEnd w:id="0"/>
      <w:tr w:rsidR="00E06C52" w:rsidRPr="005D301C" w14:paraId="09601AAA" w14:textId="12E4D6A1" w:rsidTr="005D301C">
        <w:trPr>
          <w:trHeight w:val="635"/>
        </w:trPr>
        <w:tc>
          <w:tcPr>
            <w:tcW w:w="252" w:type="pct"/>
            <w:shd w:val="clear" w:color="auto" w:fill="EAF1DD" w:themeFill="accent3" w:themeFillTint="33"/>
          </w:tcPr>
          <w:p w14:paraId="7E577270" w14:textId="206F7315" w:rsidR="00E06C52" w:rsidRPr="005D301C" w:rsidRDefault="005A51FA"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2</w:t>
            </w:r>
            <w:r w:rsidR="00E06C52" w:rsidRPr="005D301C">
              <w:rPr>
                <w:rFonts w:asciiTheme="majorHAnsi" w:hAnsiTheme="majorHAnsi" w:cstheme="majorHAnsi"/>
                <w:bCs/>
                <w:color w:val="000000" w:themeColor="text1"/>
                <w:sz w:val="22"/>
                <w:szCs w:val="22"/>
              </w:rPr>
              <w:t>.3a</w:t>
            </w:r>
          </w:p>
        </w:tc>
        <w:tc>
          <w:tcPr>
            <w:tcW w:w="4748" w:type="pct"/>
            <w:gridSpan w:val="2"/>
            <w:shd w:val="clear" w:color="auto" w:fill="EAF1DD" w:themeFill="accent3" w:themeFillTint="33"/>
            <w:vAlign w:val="center"/>
          </w:tcPr>
          <w:p w14:paraId="2E979C9E" w14:textId="4A665252" w:rsidR="00E06C52" w:rsidRPr="005D301C" w:rsidRDefault="00E06C52" w:rsidP="003B30D1">
            <w:pPr>
              <w:rPr>
                <w:rFonts w:asciiTheme="majorHAnsi" w:hAnsiTheme="majorHAnsi" w:cstheme="majorHAnsi"/>
                <w:color w:val="000000" w:themeColor="text1"/>
              </w:rPr>
            </w:pPr>
            <w:r w:rsidRPr="005D301C">
              <w:rPr>
                <w:rFonts w:asciiTheme="majorHAnsi" w:hAnsiTheme="majorHAnsi" w:cstheme="majorHAnsi"/>
                <w:color w:val="000000" w:themeColor="text1"/>
              </w:rPr>
              <w:t>Type of trust / health board where fall happened:</w:t>
            </w:r>
          </w:p>
        </w:tc>
      </w:tr>
      <w:tr w:rsidR="00E06C52" w:rsidRPr="005D301C" w14:paraId="4F471BC0" w14:textId="5EEDB527" w:rsidTr="005D301C">
        <w:trPr>
          <w:trHeight w:val="2123"/>
        </w:trPr>
        <w:tc>
          <w:tcPr>
            <w:tcW w:w="252" w:type="pct"/>
            <w:shd w:val="clear" w:color="auto" w:fill="FFFFFF" w:themeFill="background1"/>
          </w:tcPr>
          <w:p w14:paraId="46EBA740" w14:textId="77777777" w:rsidR="00E06C52" w:rsidRPr="005D301C" w:rsidRDefault="00E06C52" w:rsidP="003B30D1">
            <w:pPr>
              <w:pStyle w:val="Default"/>
              <w:rPr>
                <w:rFonts w:asciiTheme="majorHAnsi" w:hAnsiTheme="majorHAnsi" w:cstheme="majorHAnsi"/>
                <w:bCs/>
                <w:color w:val="000000" w:themeColor="text1"/>
                <w:sz w:val="22"/>
                <w:szCs w:val="22"/>
              </w:rPr>
            </w:pPr>
          </w:p>
        </w:tc>
        <w:tc>
          <w:tcPr>
            <w:tcW w:w="1490" w:type="pct"/>
            <w:shd w:val="clear" w:color="auto" w:fill="auto"/>
          </w:tcPr>
          <w:p w14:paraId="7785025C" w14:textId="407A9EEE"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Acute</w:t>
            </w:r>
          </w:p>
          <w:p w14:paraId="3B2FE608" w14:textId="080F6A60"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Community</w:t>
            </w:r>
          </w:p>
          <w:p w14:paraId="5270A90F" w14:textId="77FC2C77"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Mental health / learning disabilities</w:t>
            </w:r>
          </w:p>
          <w:p w14:paraId="39DB2F87" w14:textId="2694CB55" w:rsidR="00E06C52" w:rsidRPr="005D301C" w:rsidRDefault="00E06C52" w:rsidP="00FE4D69">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Integrated</w:t>
            </w:r>
          </w:p>
          <w:p w14:paraId="35494755" w14:textId="2E79CE16" w:rsidR="00E06C52" w:rsidRPr="005D301C" w:rsidRDefault="00E06C52" w:rsidP="005D301C">
            <w:pPr>
              <w:pStyle w:val="ListParagraph"/>
              <w:numPr>
                <w:ilvl w:val="0"/>
                <w:numId w:val="15"/>
              </w:numPr>
              <w:rPr>
                <w:rFonts w:asciiTheme="majorHAnsi" w:hAnsiTheme="majorHAnsi" w:cstheme="majorHAnsi"/>
                <w:bCs/>
                <w:color w:val="000000" w:themeColor="text1"/>
              </w:rPr>
            </w:pPr>
            <w:r w:rsidRPr="005D301C">
              <w:rPr>
                <w:rFonts w:asciiTheme="majorHAnsi" w:hAnsiTheme="majorHAnsi" w:cstheme="majorHAnsi"/>
                <w:bCs/>
                <w:color w:val="000000" w:themeColor="text1"/>
              </w:rPr>
              <w:t>Welsh health board</w:t>
            </w:r>
          </w:p>
          <w:p w14:paraId="25449587" w14:textId="626B7D3A" w:rsidR="00E06C52" w:rsidRPr="005D301C" w:rsidRDefault="00E06C52" w:rsidP="00FE4D69">
            <w:pPr>
              <w:rPr>
                <w:rFonts w:asciiTheme="majorHAnsi" w:hAnsiTheme="majorHAnsi" w:cstheme="majorHAnsi"/>
                <w:bCs/>
                <w:color w:val="000000" w:themeColor="text1"/>
              </w:rPr>
            </w:pPr>
          </w:p>
        </w:tc>
        <w:tc>
          <w:tcPr>
            <w:tcW w:w="3258" w:type="pct"/>
            <w:shd w:val="clear" w:color="auto" w:fill="auto"/>
            <w:vAlign w:val="center"/>
          </w:tcPr>
          <w:p w14:paraId="6D8981D8" w14:textId="748ED52B" w:rsidR="00E06C52" w:rsidRPr="005D301C" w:rsidRDefault="00E06C52" w:rsidP="00FE4D69">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 xml:space="preserve">If your Trust includes a combination of acute, community, learning disabilities or mental health – choose integrated. </w:t>
            </w:r>
          </w:p>
        </w:tc>
      </w:tr>
      <w:tr w:rsidR="00E06C52" w:rsidRPr="005D301C" w14:paraId="5DDD8C07" w14:textId="77777777" w:rsidTr="005D301C">
        <w:trPr>
          <w:trHeight w:val="2123"/>
        </w:trPr>
        <w:tc>
          <w:tcPr>
            <w:tcW w:w="252" w:type="pct"/>
            <w:shd w:val="clear" w:color="auto" w:fill="FFFFFF" w:themeFill="background1"/>
          </w:tcPr>
          <w:p w14:paraId="6E295999" w14:textId="6E9EB6CE" w:rsidR="00E06C52" w:rsidRDefault="005A51FA"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2</w:t>
            </w:r>
            <w:r w:rsidR="002E2E9E">
              <w:rPr>
                <w:rFonts w:asciiTheme="majorHAnsi" w:hAnsiTheme="majorHAnsi" w:cstheme="majorHAnsi"/>
                <w:bCs/>
                <w:color w:val="000000" w:themeColor="text1"/>
                <w:sz w:val="22"/>
                <w:szCs w:val="22"/>
              </w:rPr>
              <w:t>.</w:t>
            </w:r>
            <w:r w:rsidR="00E06C52" w:rsidRPr="005D301C">
              <w:rPr>
                <w:rFonts w:asciiTheme="majorHAnsi" w:hAnsiTheme="majorHAnsi" w:cstheme="majorHAnsi"/>
                <w:bCs/>
                <w:color w:val="000000" w:themeColor="text1"/>
                <w:sz w:val="22"/>
                <w:szCs w:val="22"/>
              </w:rPr>
              <w:t>3b</w:t>
            </w:r>
          </w:p>
          <w:p w14:paraId="163D5C52" w14:textId="036AA8F5" w:rsidR="00A61CE5" w:rsidRPr="005D301C" w:rsidRDefault="00A61CE5" w:rsidP="003B30D1">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Type of ward/unit</w:t>
            </w:r>
          </w:p>
        </w:tc>
        <w:tc>
          <w:tcPr>
            <w:tcW w:w="1490" w:type="pct"/>
            <w:shd w:val="clear" w:color="auto" w:fill="auto"/>
          </w:tcPr>
          <w:p w14:paraId="69DAAD94" w14:textId="4A5B9BE0" w:rsidR="00E06C52" w:rsidRPr="005D301C" w:rsidRDefault="00E06C52" w:rsidP="005D301C">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Acute</w:t>
            </w:r>
          </w:p>
          <w:p w14:paraId="0541EA46" w14:textId="26054DF3"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3195ADAB" w14:textId="2DF2CD60" w:rsidR="00E1490D" w:rsidRDefault="00E1490D" w:rsidP="005D301C">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Ambulatory care</w:t>
            </w:r>
          </w:p>
          <w:p w14:paraId="4CC53B4C" w14:textId="63CFAFBC"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4580B178" w14:textId="2AFE25A5"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752520C8" w14:textId="3D14E24B"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5D308FFC" w14:textId="37FE1AED"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1C2C6F6F" w14:textId="2D2AC767"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6FBBBB4E" w14:textId="384CC871" w:rsidR="00E06C52" w:rsidRPr="005D301C" w:rsidRDefault="00E06C52" w:rsidP="005D301C">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23E09A7C" w14:textId="5EC49B68"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w:t>
            </w:r>
          </w:p>
          <w:p w14:paraId="378ACC8F" w14:textId="06BFE5FB"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Community</w:t>
            </w:r>
          </w:p>
          <w:p w14:paraId="0AE672C1" w14:textId="4F3C8FB4"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w:t>
            </w:r>
          </w:p>
          <w:p w14:paraId="6161C3D5" w14:textId="090E09B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7A96B971" w14:textId="34B67DE4" w:rsidR="00E06C52"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5808686C" w14:textId="787E0740" w:rsidR="00504090" w:rsidRPr="005D301C" w:rsidRDefault="00504090" w:rsidP="009341D3">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Palliative care</w:t>
            </w:r>
          </w:p>
          <w:p w14:paraId="4C94C3B1" w14:textId="314ECA3C"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lastRenderedPageBreak/>
              <w:t>Mental health</w:t>
            </w:r>
          </w:p>
          <w:p w14:paraId="36B13C42" w14:textId="32D53F2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adult</w:t>
            </w:r>
          </w:p>
          <w:p w14:paraId="39E5A3E0" w14:textId="0104144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148BD3F3" w14:textId="7C26E01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people</w:t>
            </w:r>
          </w:p>
          <w:p w14:paraId="62299DA5" w14:textId="2D896BF9" w:rsidR="00E06C52" w:rsidRPr="005D301C" w:rsidRDefault="00E06C52" w:rsidP="009341D3">
            <w:pPr>
              <w:pStyle w:val="ListParagraph"/>
              <w:numPr>
                <w:ilvl w:val="0"/>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Integrated trust and Welsh HB</w:t>
            </w:r>
          </w:p>
          <w:p w14:paraId="642A850F"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Emergency department </w:t>
            </w:r>
          </w:p>
          <w:p w14:paraId="3694E874" w14:textId="2174BB99" w:rsidR="00E1490D" w:rsidRPr="00EA1A71" w:rsidRDefault="00E1490D" w:rsidP="00E1490D">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Ambulatory care</w:t>
            </w:r>
          </w:p>
          <w:p w14:paraId="4E3F6A5D" w14:textId="19A6FF18"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Medical admission unit (including clinical decision units)</w:t>
            </w:r>
          </w:p>
          <w:p w14:paraId="71E04A6C"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admissions unit</w:t>
            </w:r>
          </w:p>
          <w:p w14:paraId="44940CDE"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Medical (general and speciality) </w:t>
            </w:r>
          </w:p>
          <w:p w14:paraId="7EBE6F65"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Surgical (general, speciality excl. orthopaedic</w:t>
            </w:r>
          </w:p>
          <w:p w14:paraId="6AC47238"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Trauma/orthopaedics (including elective orthopaedics)</w:t>
            </w:r>
          </w:p>
          <w:p w14:paraId="0D5ECA5A" w14:textId="77777777"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Older person’s / frailty </w:t>
            </w:r>
          </w:p>
          <w:p w14:paraId="0885A9DA" w14:textId="3C2F35DE"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Other acute</w:t>
            </w:r>
          </w:p>
          <w:p w14:paraId="574F7033" w14:textId="45FFBA0F"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General community</w:t>
            </w:r>
          </w:p>
          <w:p w14:paraId="7E91A8AA" w14:textId="4DC1E76B"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Continuing healthcare</w:t>
            </w:r>
          </w:p>
          <w:p w14:paraId="22D7CACA" w14:textId="31290EF5"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Learning disability</w:t>
            </w:r>
          </w:p>
          <w:p w14:paraId="0F2F87AD" w14:textId="6ACE2452" w:rsidR="00E06C52" w:rsidRPr="005D301C"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Adult mental health</w:t>
            </w:r>
          </w:p>
          <w:p w14:paraId="53EF27B0" w14:textId="40E997F9" w:rsidR="00E06C52" w:rsidRDefault="00E06C52" w:rsidP="009341D3">
            <w:pPr>
              <w:pStyle w:val="ListParagraph"/>
              <w:numPr>
                <w:ilvl w:val="1"/>
                <w:numId w:val="16"/>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Older adult mental health</w:t>
            </w:r>
          </w:p>
          <w:p w14:paraId="5C780419" w14:textId="20F14E81" w:rsidR="00504090" w:rsidRPr="005D301C" w:rsidRDefault="00504090" w:rsidP="009341D3">
            <w:pPr>
              <w:pStyle w:val="ListParagraph"/>
              <w:numPr>
                <w:ilvl w:val="1"/>
                <w:numId w:val="16"/>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Palliative care</w:t>
            </w:r>
          </w:p>
          <w:p w14:paraId="4B0B81B1" w14:textId="064BD3A5" w:rsidR="00E06C52" w:rsidRPr="005D301C" w:rsidDel="00FE4D69" w:rsidRDefault="00E06C52" w:rsidP="003B30D1">
            <w:pPr>
              <w:pStyle w:val="ListParagraph"/>
              <w:numPr>
                <w:ilvl w:val="1"/>
                <w:numId w:val="16"/>
              </w:numPr>
              <w:rPr>
                <w:rFonts w:asciiTheme="majorHAnsi" w:eastAsia="Wingdings 2" w:hAnsiTheme="majorHAnsi" w:cstheme="majorHAnsi"/>
                <w:color w:val="000000" w:themeColor="text1"/>
              </w:rPr>
            </w:pPr>
            <w:proofErr w:type="gramStart"/>
            <w:r w:rsidRPr="005D301C">
              <w:rPr>
                <w:rFonts w:asciiTheme="majorHAnsi" w:eastAsia="Wingdings 2" w:hAnsiTheme="majorHAnsi" w:cstheme="majorHAnsi"/>
                <w:color w:val="000000" w:themeColor="text1"/>
              </w:rPr>
              <w:t>Other</w:t>
            </w:r>
            <w:proofErr w:type="gramEnd"/>
            <w:r w:rsidRPr="005D301C">
              <w:rPr>
                <w:rFonts w:asciiTheme="majorHAnsi" w:eastAsia="Wingdings 2" w:hAnsiTheme="majorHAnsi" w:cstheme="majorHAnsi"/>
                <w:color w:val="000000" w:themeColor="text1"/>
              </w:rPr>
              <w:t xml:space="preserve"> community / MH</w:t>
            </w:r>
          </w:p>
        </w:tc>
        <w:tc>
          <w:tcPr>
            <w:tcW w:w="3258" w:type="pct"/>
            <w:shd w:val="clear" w:color="auto" w:fill="auto"/>
            <w:vAlign w:val="center"/>
          </w:tcPr>
          <w:p w14:paraId="4A077D4A" w14:textId="09488F31" w:rsidR="00E06C52" w:rsidRPr="005D301C" w:rsidRDefault="00E06C52" w:rsidP="00C607DE">
            <w:pPr>
              <w:rPr>
                <w:rFonts w:asciiTheme="majorHAnsi" w:eastAsia="Times New Roman" w:hAnsiTheme="majorHAnsi" w:cstheme="majorHAnsi"/>
                <w:color w:val="000000" w:themeColor="text1"/>
                <w:lang w:eastAsia="en-GB"/>
              </w:rPr>
            </w:pPr>
            <w:r w:rsidRPr="005D301C">
              <w:rPr>
                <w:rFonts w:asciiTheme="majorHAnsi" w:eastAsia="Times New Roman" w:hAnsiTheme="majorHAnsi" w:cstheme="majorHAnsi"/>
                <w:i/>
                <w:iCs/>
                <w:color w:val="000000" w:themeColor="text1"/>
                <w:sz w:val="20"/>
                <w:szCs w:val="20"/>
                <w:lang w:eastAsia="en-GB"/>
              </w:rPr>
              <w:lastRenderedPageBreak/>
              <w:t xml:space="preserve">An admission unit is a short stay decisions unit </w:t>
            </w:r>
            <w:r w:rsidR="008F4ECD" w:rsidRPr="005D301C">
              <w:rPr>
                <w:rFonts w:asciiTheme="majorHAnsi" w:eastAsia="Times New Roman" w:hAnsiTheme="majorHAnsi" w:cstheme="majorHAnsi"/>
                <w:i/>
                <w:iCs/>
                <w:color w:val="000000" w:themeColor="text1"/>
                <w:sz w:val="20"/>
                <w:szCs w:val="20"/>
                <w:lang w:eastAsia="en-GB"/>
              </w:rPr>
              <w:t>e.g.</w:t>
            </w:r>
            <w:r w:rsidRPr="005D301C">
              <w:rPr>
                <w:rFonts w:asciiTheme="majorHAnsi" w:eastAsia="Times New Roman" w:hAnsiTheme="majorHAnsi" w:cstheme="majorHAnsi"/>
                <w:i/>
                <w:iCs/>
                <w:color w:val="000000" w:themeColor="text1"/>
                <w:sz w:val="20"/>
                <w:szCs w:val="20"/>
                <w:lang w:eastAsia="en-GB"/>
              </w:rPr>
              <w:t xml:space="preserve">, Acute Medicine Unit (AMU) or Clinical Decision Unit (CDU) or equivalent. </w:t>
            </w:r>
          </w:p>
          <w:p w14:paraId="07D06712" w14:textId="67CF8A6A" w:rsidR="00E1490D" w:rsidRDefault="00E1490D"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r>
              <w:rPr>
                <w:rFonts w:asciiTheme="majorHAnsi" w:eastAsia="Times New Roman" w:hAnsiTheme="majorHAnsi" w:cstheme="majorHAnsi"/>
                <w:i/>
                <w:iCs/>
                <w:color w:val="000000" w:themeColor="text1"/>
                <w:sz w:val="20"/>
                <w:szCs w:val="20"/>
                <w:lang w:eastAsia="en-GB"/>
              </w:rPr>
              <w:t>Ambulatory care covers patients who are not formally admitted but are not classed as an outpatient (outpatients = those with booked appointments).</w:t>
            </w:r>
            <w:r w:rsidR="00504090">
              <w:rPr>
                <w:rFonts w:asciiTheme="majorHAnsi" w:eastAsia="Times New Roman" w:hAnsiTheme="majorHAnsi" w:cstheme="majorHAnsi"/>
                <w:i/>
                <w:iCs/>
                <w:color w:val="000000" w:themeColor="text1"/>
                <w:sz w:val="20"/>
                <w:szCs w:val="20"/>
                <w:lang w:eastAsia="en-GB"/>
              </w:rPr>
              <w:t xml:space="preserve"> An example of ambulatory care would be a Same Day Emergency Care unit where patients are taken for an assessment with no fixed appointment time. </w:t>
            </w:r>
          </w:p>
          <w:p w14:paraId="286075FB" w14:textId="6E2FF57C" w:rsidR="00504090" w:rsidRDefault="00E06C52"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r w:rsidRPr="005D301C">
              <w:rPr>
                <w:rFonts w:asciiTheme="majorHAnsi" w:eastAsia="Times New Roman" w:hAnsiTheme="majorHAnsi" w:cstheme="majorHAnsi"/>
                <w:i/>
                <w:iCs/>
                <w:color w:val="000000" w:themeColor="text1"/>
                <w:sz w:val="20"/>
                <w:szCs w:val="20"/>
                <w:lang w:eastAsia="en-GB"/>
              </w:rPr>
              <w:t>If none of these categories are appropriate use</w:t>
            </w:r>
            <w:r w:rsidR="00B25ACC">
              <w:rPr>
                <w:rFonts w:asciiTheme="majorHAnsi" w:eastAsia="Times New Roman" w:hAnsiTheme="majorHAnsi" w:cstheme="majorHAnsi"/>
                <w:i/>
                <w:iCs/>
                <w:color w:val="000000" w:themeColor="text1"/>
                <w:sz w:val="20"/>
                <w:szCs w:val="20"/>
                <w:lang w:eastAsia="en-GB"/>
              </w:rPr>
              <w:t xml:space="preserve"> </w:t>
            </w:r>
            <w:r w:rsidRPr="005D301C">
              <w:rPr>
                <w:rFonts w:asciiTheme="majorHAnsi" w:eastAsia="Times New Roman" w:hAnsiTheme="majorHAnsi" w:cstheme="majorHAnsi"/>
                <w:i/>
                <w:iCs/>
                <w:color w:val="000000" w:themeColor="text1"/>
                <w:sz w:val="20"/>
                <w:szCs w:val="20"/>
                <w:lang w:eastAsia="en-GB"/>
              </w:rPr>
              <w:t>the choice of general or other.</w:t>
            </w:r>
          </w:p>
          <w:p w14:paraId="4752BAC1" w14:textId="77777777" w:rsidR="00E1490D" w:rsidRPr="005D301C" w:rsidRDefault="00E1490D" w:rsidP="00C607DE">
            <w:pPr>
              <w:spacing w:before="100" w:beforeAutospacing="1" w:after="100" w:afterAutospacing="1"/>
              <w:rPr>
                <w:rFonts w:asciiTheme="majorHAnsi" w:eastAsia="Times New Roman" w:hAnsiTheme="majorHAnsi" w:cstheme="majorHAnsi"/>
                <w:i/>
                <w:iCs/>
                <w:color w:val="000000" w:themeColor="text1"/>
                <w:sz w:val="20"/>
                <w:szCs w:val="20"/>
                <w:lang w:eastAsia="en-GB"/>
              </w:rPr>
            </w:pPr>
          </w:p>
          <w:p w14:paraId="137B3D38" w14:textId="77777777" w:rsidR="00E06C52" w:rsidRPr="005D301C" w:rsidDel="00FE4D69" w:rsidRDefault="00E06C52" w:rsidP="003B30D1">
            <w:pPr>
              <w:rPr>
                <w:rFonts w:asciiTheme="majorHAnsi" w:eastAsia="Times New Roman" w:hAnsiTheme="majorHAnsi" w:cstheme="majorHAnsi"/>
                <w:i/>
                <w:iCs/>
                <w:color w:val="000000" w:themeColor="text1"/>
                <w:sz w:val="20"/>
                <w:szCs w:val="20"/>
                <w:lang w:eastAsia="en-GB"/>
              </w:rPr>
            </w:pPr>
          </w:p>
        </w:tc>
      </w:tr>
    </w:tbl>
    <w:p w14:paraId="76007E52" w14:textId="77777777" w:rsidR="00751B3D" w:rsidRPr="005D301C" w:rsidRDefault="00751B3D" w:rsidP="00742D60">
      <w:pPr>
        <w:rPr>
          <w:rFonts w:asciiTheme="majorHAnsi" w:hAnsiTheme="majorHAnsi" w:cstheme="majorHAnsi"/>
          <w:b/>
          <w:color w:val="000000" w:themeColor="text1"/>
          <w:sz w:val="22"/>
          <w:szCs w:val="22"/>
        </w:rPr>
      </w:pPr>
    </w:p>
    <w:p w14:paraId="1CDAC755" w14:textId="77777777" w:rsidR="008F5325" w:rsidRDefault="008F5325">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br w:type="page"/>
      </w:r>
    </w:p>
    <w:p w14:paraId="39533AEF" w14:textId="59D7F64B" w:rsidR="007A2282" w:rsidRPr="005D301C" w:rsidRDefault="00B44D71" w:rsidP="00742D60">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5D301C">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 xml:space="preserve">3: MFRA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96"/>
        <w:gridCol w:w="5661"/>
        <w:gridCol w:w="4032"/>
      </w:tblGrid>
      <w:tr w:rsidR="00E06C52" w:rsidRPr="005D301C" w14:paraId="4C453F1B" w14:textId="1CDEB0BA" w:rsidTr="008362B5">
        <w:trPr>
          <w:trHeight w:val="119"/>
        </w:trPr>
        <w:tc>
          <w:tcPr>
            <w:tcW w:w="273" w:type="pct"/>
            <w:shd w:val="clear" w:color="auto" w:fill="92D050"/>
          </w:tcPr>
          <w:p w14:paraId="4908B83E" w14:textId="77777777" w:rsidR="00E06C52" w:rsidRPr="005D301C" w:rsidRDefault="00E06C52" w:rsidP="007A2282">
            <w:pPr>
              <w:pStyle w:val="Default"/>
              <w:rPr>
                <w:rFonts w:asciiTheme="majorHAnsi" w:hAnsiTheme="majorHAnsi" w:cstheme="majorHAnsi"/>
                <w:b/>
                <w:color w:val="000000" w:themeColor="text1"/>
                <w:sz w:val="22"/>
                <w:szCs w:val="22"/>
              </w:rPr>
            </w:pPr>
          </w:p>
        </w:tc>
        <w:tc>
          <w:tcPr>
            <w:tcW w:w="1253" w:type="pct"/>
            <w:shd w:val="clear" w:color="auto" w:fill="92D050"/>
            <w:vAlign w:val="center"/>
          </w:tcPr>
          <w:p w14:paraId="6E90FF0F"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QUESTIONS</w:t>
            </w:r>
          </w:p>
        </w:tc>
        <w:tc>
          <w:tcPr>
            <w:tcW w:w="3474" w:type="pct"/>
            <w:gridSpan w:val="2"/>
            <w:shd w:val="clear" w:color="auto" w:fill="92D050"/>
            <w:vAlign w:val="center"/>
          </w:tcPr>
          <w:p w14:paraId="4B95C8CD" w14:textId="77777777" w:rsidR="00E06C52" w:rsidRPr="005D301C" w:rsidRDefault="00E06C52" w:rsidP="007A2282">
            <w:pPr>
              <w:pStyle w:val="Default"/>
              <w:rPr>
                <w:rFonts w:asciiTheme="majorHAnsi" w:hAnsiTheme="majorHAnsi" w:cstheme="majorHAnsi"/>
                <w:b/>
                <w:color w:val="000000" w:themeColor="text1"/>
                <w:sz w:val="22"/>
                <w:szCs w:val="22"/>
              </w:rPr>
            </w:pPr>
            <w:r w:rsidRPr="005D301C">
              <w:rPr>
                <w:rFonts w:asciiTheme="majorHAnsi" w:hAnsiTheme="majorHAnsi" w:cstheme="majorHAnsi"/>
                <w:b/>
                <w:color w:val="000000" w:themeColor="text1"/>
                <w:sz w:val="22"/>
                <w:szCs w:val="22"/>
              </w:rPr>
              <w:t>FIELD NOTES</w:t>
            </w:r>
          </w:p>
        </w:tc>
      </w:tr>
      <w:tr w:rsidR="00E06C52" w:rsidRPr="005D301C" w14:paraId="0C19EC25" w14:textId="63601E45" w:rsidTr="008362B5">
        <w:trPr>
          <w:trHeight w:val="149"/>
        </w:trPr>
        <w:tc>
          <w:tcPr>
            <w:tcW w:w="273" w:type="pct"/>
            <w:shd w:val="clear" w:color="auto" w:fill="EAF1DD" w:themeFill="accent3" w:themeFillTint="33"/>
          </w:tcPr>
          <w:p w14:paraId="1792D876" w14:textId="4D108605" w:rsidR="00E06C52" w:rsidRPr="005D301C" w:rsidRDefault="005A51FA" w:rsidP="007A2282">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.1</w:t>
            </w:r>
          </w:p>
        </w:tc>
        <w:tc>
          <w:tcPr>
            <w:tcW w:w="4727" w:type="pct"/>
            <w:gridSpan w:val="3"/>
            <w:shd w:val="clear" w:color="auto" w:fill="EAF1DD" w:themeFill="accent3" w:themeFillTint="33"/>
          </w:tcPr>
          <w:p w14:paraId="7786DEB0" w14:textId="77777777" w:rsidR="00E06C52" w:rsidRPr="005D301C" w:rsidRDefault="00E06C52" w:rsidP="007A2282">
            <w:pPr>
              <w:spacing w:after="200" w:line="276" w:lineRule="auto"/>
              <w:rPr>
                <w:rFonts w:asciiTheme="majorHAnsi" w:hAnsiTheme="majorHAnsi" w:cstheme="majorHAnsi"/>
                <w:b/>
                <w:color w:val="000000" w:themeColor="text1"/>
                <w:sz w:val="18"/>
                <w:szCs w:val="22"/>
              </w:rPr>
            </w:pPr>
            <w:r w:rsidRPr="005D301C">
              <w:rPr>
                <w:rFonts w:asciiTheme="majorHAnsi" w:hAnsiTheme="majorHAnsi" w:cstheme="majorHAnsi"/>
                <w:color w:val="000000" w:themeColor="text1"/>
              </w:rPr>
              <w:t>Was a documented multi-factorial risk assessment (MFRA) completed?</w:t>
            </w:r>
          </w:p>
        </w:tc>
      </w:tr>
      <w:tr w:rsidR="00E06C52" w:rsidRPr="005D301C" w14:paraId="77B8660A" w14:textId="42D24E86" w:rsidTr="008362B5">
        <w:trPr>
          <w:trHeight w:val="830"/>
        </w:trPr>
        <w:tc>
          <w:tcPr>
            <w:tcW w:w="273" w:type="pct"/>
          </w:tcPr>
          <w:p w14:paraId="5984F1A0" w14:textId="77777777" w:rsidR="00E06C52" w:rsidRPr="005D301C" w:rsidRDefault="00E06C52" w:rsidP="007A2282">
            <w:pPr>
              <w:pStyle w:val="Default"/>
              <w:rPr>
                <w:rFonts w:asciiTheme="majorHAnsi" w:hAnsiTheme="majorHAnsi" w:cstheme="majorHAnsi"/>
                <w:color w:val="000000" w:themeColor="text1"/>
                <w:sz w:val="22"/>
                <w:szCs w:val="22"/>
              </w:rPr>
            </w:pPr>
          </w:p>
        </w:tc>
        <w:tc>
          <w:tcPr>
            <w:tcW w:w="1253" w:type="pct"/>
          </w:tcPr>
          <w:p w14:paraId="5C366B14"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2EB6C3F2"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documented MFRA</w:t>
            </w:r>
            <w:r w:rsidRPr="005D301C">
              <w:rPr>
                <w:rFonts w:asciiTheme="majorHAnsi" w:hAnsiTheme="majorHAnsi" w:cstheme="majorHAnsi"/>
                <w:b/>
                <w:bCs/>
                <w:color w:val="000000" w:themeColor="text1"/>
              </w:rPr>
              <w:br/>
            </w:r>
          </w:p>
          <w:p w14:paraId="3487E10C" w14:textId="77777777" w:rsidR="00E06C52" w:rsidRPr="005D301C" w:rsidRDefault="00E06C52" w:rsidP="007A2282">
            <w:pPr>
              <w:pStyle w:val="Default"/>
              <w:rPr>
                <w:rFonts w:asciiTheme="majorHAnsi" w:hAnsiTheme="majorHAnsi" w:cstheme="majorHAnsi"/>
                <w:color w:val="000000" w:themeColor="text1"/>
                <w:sz w:val="22"/>
                <w:szCs w:val="22"/>
              </w:rPr>
            </w:pPr>
          </w:p>
          <w:p w14:paraId="5BD163CC" w14:textId="70463983"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 xml:space="preserve">(if yes – answer </w:t>
            </w:r>
            <w:r w:rsidR="00A61CE5">
              <w:rPr>
                <w:rFonts w:asciiTheme="majorHAnsi" w:hAnsiTheme="majorHAnsi" w:cstheme="majorHAnsi"/>
                <w:color w:val="000000" w:themeColor="text1"/>
                <w:sz w:val="22"/>
                <w:szCs w:val="22"/>
              </w:rPr>
              <w:t>4</w:t>
            </w:r>
            <w:r w:rsidRPr="005D301C">
              <w:rPr>
                <w:rFonts w:asciiTheme="majorHAnsi" w:hAnsiTheme="majorHAnsi" w:cstheme="majorHAnsi"/>
                <w:color w:val="000000" w:themeColor="text1"/>
                <w:sz w:val="22"/>
                <w:szCs w:val="22"/>
              </w:rPr>
              <w:t>.1a)</w:t>
            </w:r>
          </w:p>
        </w:tc>
        <w:tc>
          <w:tcPr>
            <w:tcW w:w="3474" w:type="pct"/>
            <w:gridSpan w:val="2"/>
            <w:shd w:val="clear" w:color="auto" w:fill="auto"/>
            <w:vAlign w:val="center"/>
          </w:tcPr>
          <w:p w14:paraId="2FE7C1BC" w14:textId="7788A002" w:rsidR="00E06C52" w:rsidRPr="005D301C" w:rsidRDefault="00E06C52" w:rsidP="4CC56A7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A definition of MFRA can be found in the download section. This specifies what the National Audit of Inpatient Falls agrees to be the necessary components of a MFRA. </w:t>
            </w:r>
          </w:p>
          <w:p w14:paraId="4FF4672C" w14:textId="77777777" w:rsidR="00E06C52" w:rsidRDefault="00E06C52" w:rsidP="458723BF">
            <w:pPr>
              <w:pStyle w:val="Default"/>
              <w:rPr>
                <w:rFonts w:asciiTheme="majorHAnsi" w:hAnsiTheme="majorHAnsi" w:cstheme="majorHAnsi"/>
                <w:i/>
                <w:iCs/>
                <w:color w:val="000000" w:themeColor="text1"/>
                <w:sz w:val="20"/>
                <w:szCs w:val="20"/>
              </w:rPr>
            </w:pPr>
          </w:p>
          <w:p w14:paraId="0AEE6C2B" w14:textId="0BDC36C5" w:rsidR="009168A3" w:rsidRPr="005D301C" w:rsidRDefault="009168A3" w:rsidP="458723BF">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RCP MFRA guide link - </w:t>
            </w:r>
            <w:hyperlink r:id="rId12" w:history="1">
              <w:r w:rsidRPr="001A7EC1">
                <w:rPr>
                  <w:rStyle w:val="Hyperlink"/>
                  <w:rFonts w:asciiTheme="majorHAnsi" w:hAnsiTheme="majorHAnsi" w:cstheme="majorHAnsi"/>
                  <w:i/>
                  <w:iCs/>
                  <w:sz w:val="20"/>
                  <w:szCs w:val="20"/>
                </w:rPr>
                <w:t>https://www.rcplondon.ac.uk/file/15246/download</w:t>
              </w:r>
            </w:hyperlink>
            <w:r>
              <w:rPr>
                <w:rFonts w:asciiTheme="majorHAnsi" w:hAnsiTheme="majorHAnsi" w:cstheme="majorHAnsi"/>
                <w:i/>
                <w:iCs/>
                <w:color w:val="000000" w:themeColor="text1"/>
                <w:sz w:val="20"/>
                <w:szCs w:val="20"/>
              </w:rPr>
              <w:t xml:space="preserve"> </w:t>
            </w:r>
          </w:p>
        </w:tc>
      </w:tr>
      <w:tr w:rsidR="00E06C52" w:rsidRPr="005D301C" w14:paraId="45EA568C" w14:textId="431E16A6" w:rsidTr="008362B5">
        <w:trPr>
          <w:trHeight w:val="631"/>
        </w:trPr>
        <w:tc>
          <w:tcPr>
            <w:tcW w:w="273" w:type="pct"/>
            <w:shd w:val="clear" w:color="auto" w:fill="EAF1DD" w:themeFill="accent3" w:themeFillTint="33"/>
          </w:tcPr>
          <w:p w14:paraId="782F8537" w14:textId="0DF24171" w:rsidR="00E06C52"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.1a</w:t>
            </w:r>
          </w:p>
        </w:tc>
        <w:tc>
          <w:tcPr>
            <w:tcW w:w="4727" w:type="pct"/>
            <w:gridSpan w:val="3"/>
            <w:shd w:val="clear" w:color="auto" w:fill="EAF1DD" w:themeFill="accent3" w:themeFillTint="33"/>
            <w:vAlign w:val="center"/>
          </w:tcPr>
          <w:p w14:paraId="52168B49"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iCs/>
                <w:color w:val="000000" w:themeColor="text1"/>
              </w:rPr>
              <w:t>How many days prior to the fall that caused the fracture had the multifactorial risk fall risk assessment (MFRA) been undertaken or updated?</w:t>
            </w:r>
          </w:p>
        </w:tc>
      </w:tr>
      <w:tr w:rsidR="00E06C52" w:rsidRPr="005D301C" w14:paraId="003247C1" w14:textId="62F883DB" w:rsidTr="008362B5">
        <w:trPr>
          <w:trHeight w:val="642"/>
        </w:trPr>
        <w:tc>
          <w:tcPr>
            <w:tcW w:w="273" w:type="pct"/>
            <w:shd w:val="clear" w:color="auto" w:fill="FFFFFF" w:themeFill="background1"/>
          </w:tcPr>
          <w:p w14:paraId="4A07095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vAlign w:val="center"/>
          </w:tcPr>
          <w:p w14:paraId="0AFDDEDE" w14:textId="77777777"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Days:</w:t>
            </w:r>
          </w:p>
        </w:tc>
        <w:tc>
          <w:tcPr>
            <w:tcW w:w="3474" w:type="pct"/>
            <w:gridSpan w:val="2"/>
            <w:shd w:val="clear" w:color="auto" w:fill="FFFFFF" w:themeFill="background1"/>
            <w:vAlign w:val="center"/>
          </w:tcPr>
          <w:p w14:paraId="30B23FDF" w14:textId="2B04107A" w:rsidR="00E06C52" w:rsidRDefault="00E06C52" w:rsidP="458723BF">
            <w:p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number of days should be counted from either the first MFRA or a subsequent update. Whichever date is closest to the fall that caused the fracture should be used.</w:t>
            </w:r>
          </w:p>
          <w:p w14:paraId="55F8E75E" w14:textId="77777777" w:rsidR="009168A3" w:rsidRDefault="009168A3" w:rsidP="458723BF">
            <w:pPr>
              <w:rPr>
                <w:rFonts w:asciiTheme="majorHAnsi" w:hAnsiTheme="majorHAnsi" w:cstheme="majorHAnsi"/>
                <w:i/>
                <w:iCs/>
                <w:color w:val="000000" w:themeColor="text1"/>
                <w:sz w:val="20"/>
                <w:szCs w:val="20"/>
              </w:rPr>
            </w:pPr>
          </w:p>
          <w:p w14:paraId="485BAE15" w14:textId="41491053" w:rsidR="009168A3" w:rsidRPr="005D301C" w:rsidRDefault="009168A3" w:rsidP="458723BF">
            <w:pPr>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RCP MFRA guide link - </w:t>
            </w:r>
            <w:hyperlink r:id="rId13" w:history="1">
              <w:r w:rsidRPr="001A7EC1">
                <w:rPr>
                  <w:rStyle w:val="Hyperlink"/>
                  <w:rFonts w:asciiTheme="majorHAnsi" w:hAnsiTheme="majorHAnsi" w:cstheme="majorHAnsi"/>
                  <w:i/>
                  <w:iCs/>
                  <w:sz w:val="20"/>
                  <w:szCs w:val="20"/>
                </w:rPr>
                <w:t>https://www.rcplondon.ac.uk/file/15246/download</w:t>
              </w:r>
            </w:hyperlink>
          </w:p>
        </w:tc>
      </w:tr>
      <w:tr w:rsidR="00E06C52" w:rsidRPr="005D301C" w14:paraId="679286CE" w14:textId="2E440535" w:rsidTr="008362B5">
        <w:trPr>
          <w:trHeight w:val="631"/>
        </w:trPr>
        <w:tc>
          <w:tcPr>
            <w:tcW w:w="273" w:type="pct"/>
            <w:shd w:val="clear" w:color="auto" w:fill="EAF1DD" w:themeFill="accent3" w:themeFillTint="33"/>
          </w:tcPr>
          <w:p w14:paraId="23F76EB6" w14:textId="21C53470" w:rsidR="00E06C52"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.2</w:t>
            </w:r>
          </w:p>
        </w:tc>
        <w:tc>
          <w:tcPr>
            <w:tcW w:w="4727" w:type="pct"/>
            <w:gridSpan w:val="3"/>
            <w:shd w:val="clear" w:color="auto" w:fill="EAF1DD" w:themeFill="accent3" w:themeFillTint="33"/>
            <w:vAlign w:val="center"/>
          </w:tcPr>
          <w:p w14:paraId="665F0D6A" w14:textId="77777777" w:rsidR="00E06C52" w:rsidRPr="005D301C" w:rsidRDefault="00E06C52" w:rsidP="007A2282">
            <w:pPr>
              <w:rPr>
                <w:rFonts w:asciiTheme="majorHAnsi" w:hAnsiTheme="majorHAnsi" w:cstheme="majorHAnsi"/>
                <w:color w:val="000000" w:themeColor="text1"/>
              </w:rPr>
            </w:pPr>
            <w:r w:rsidRPr="005D301C">
              <w:rPr>
                <w:rFonts w:asciiTheme="majorHAnsi" w:hAnsiTheme="majorHAnsi" w:cstheme="majorHAnsi"/>
                <w:color w:val="000000" w:themeColor="text1"/>
              </w:rPr>
              <w:t>Prior to the fall that caused the femoral fracture, had this patient had any other falls during the same admission?</w:t>
            </w:r>
          </w:p>
        </w:tc>
      </w:tr>
      <w:tr w:rsidR="00E06C52" w:rsidRPr="005D301C" w14:paraId="5A7CA6CE" w14:textId="4E6E8FAA" w:rsidTr="008F5325">
        <w:trPr>
          <w:trHeight w:val="1477"/>
        </w:trPr>
        <w:tc>
          <w:tcPr>
            <w:tcW w:w="273" w:type="pct"/>
            <w:shd w:val="clear" w:color="auto" w:fill="FFFFFF" w:themeFill="background1"/>
          </w:tcPr>
          <w:p w14:paraId="7B4A6ADE"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70F2C546" w14:textId="77777777" w:rsidR="00E06C52" w:rsidRPr="005D301C" w:rsidRDefault="00E06C52" w:rsidP="007A2282">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2C870DBC" w14:textId="77777777" w:rsidR="00E06C52" w:rsidRPr="005D301C" w:rsidRDefault="00E06C52" w:rsidP="007A2282">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5426B026" w14:textId="77777777" w:rsidR="00E06C52" w:rsidRPr="005D301C" w:rsidRDefault="00E06C52" w:rsidP="007A2282">
            <w:pPr>
              <w:rPr>
                <w:rFonts w:asciiTheme="majorHAnsi" w:hAnsiTheme="majorHAnsi" w:cstheme="majorHAnsi"/>
                <w:bCs/>
                <w:color w:val="000000" w:themeColor="text1"/>
              </w:rPr>
            </w:pPr>
          </w:p>
          <w:p w14:paraId="6B408D40" w14:textId="023A6196" w:rsidR="00E06C52" w:rsidRPr="005D301C" w:rsidRDefault="00E06C52" w:rsidP="007A2282">
            <w:pPr>
              <w:rPr>
                <w:rFonts w:asciiTheme="majorHAnsi" w:hAnsiTheme="majorHAnsi" w:cstheme="majorHAnsi"/>
                <w:bCs/>
                <w:color w:val="000000" w:themeColor="text1"/>
              </w:rPr>
            </w:pPr>
            <w:r w:rsidRPr="005D301C">
              <w:rPr>
                <w:rFonts w:asciiTheme="majorHAnsi" w:hAnsiTheme="majorHAnsi" w:cstheme="majorHAnsi"/>
                <w:bCs/>
                <w:color w:val="000000" w:themeColor="text1"/>
              </w:rPr>
              <w:t xml:space="preserve">(if yes answer </w:t>
            </w:r>
            <w:r w:rsidR="00A61CE5">
              <w:rPr>
                <w:rFonts w:asciiTheme="majorHAnsi" w:hAnsiTheme="majorHAnsi" w:cstheme="majorHAnsi"/>
                <w:bCs/>
                <w:color w:val="000000" w:themeColor="text1"/>
              </w:rPr>
              <w:t>4</w:t>
            </w:r>
            <w:r w:rsidRPr="005D301C">
              <w:rPr>
                <w:rFonts w:asciiTheme="majorHAnsi" w:hAnsiTheme="majorHAnsi" w:cstheme="majorHAnsi"/>
                <w:bCs/>
                <w:color w:val="000000" w:themeColor="text1"/>
              </w:rPr>
              <w:t>.3)</w:t>
            </w:r>
          </w:p>
        </w:tc>
        <w:tc>
          <w:tcPr>
            <w:tcW w:w="3474" w:type="pct"/>
            <w:gridSpan w:val="2"/>
            <w:shd w:val="clear" w:color="auto" w:fill="auto"/>
            <w:vAlign w:val="center"/>
          </w:tcPr>
          <w:p w14:paraId="2677BC39" w14:textId="5113B46C"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Indicate 'Yes' if there are any falls recorded that occurred before the one that caused the femoral fracture. This should refer to falls that occurred during the SAME admission (to the Trust/Health Board) as the one that caused the femoral fracture, even if the falls occurred in other ward locations. Do not include falls that occurred before the admission episode in question or during previous admissions.</w:t>
            </w:r>
          </w:p>
        </w:tc>
      </w:tr>
      <w:tr w:rsidR="00E06C52" w:rsidRPr="005D301C" w14:paraId="6B2D540C" w14:textId="1013699E" w:rsidTr="008362B5">
        <w:trPr>
          <w:trHeight w:val="636"/>
        </w:trPr>
        <w:tc>
          <w:tcPr>
            <w:tcW w:w="273" w:type="pct"/>
            <w:shd w:val="clear" w:color="auto" w:fill="EAF1DD" w:themeFill="accent3" w:themeFillTint="33"/>
          </w:tcPr>
          <w:p w14:paraId="7B180D57" w14:textId="257982DB"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.3</w:t>
            </w:r>
          </w:p>
        </w:tc>
        <w:tc>
          <w:tcPr>
            <w:tcW w:w="4727" w:type="pct"/>
            <w:gridSpan w:val="3"/>
            <w:shd w:val="clear" w:color="auto" w:fill="EAF1DD" w:themeFill="accent3" w:themeFillTint="33"/>
          </w:tcPr>
          <w:p w14:paraId="64C4C102"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the MFRA and intervention plan had been reviewed following the inpatient fall(s)?</w:t>
            </w:r>
          </w:p>
        </w:tc>
      </w:tr>
      <w:tr w:rsidR="00E06C52" w:rsidRPr="005D301C" w14:paraId="6390421F" w14:textId="2BFCC1CC" w:rsidTr="008F5325">
        <w:trPr>
          <w:trHeight w:val="830"/>
        </w:trPr>
        <w:tc>
          <w:tcPr>
            <w:tcW w:w="273" w:type="pct"/>
            <w:shd w:val="clear" w:color="auto" w:fill="FFFFFF" w:themeFill="background1"/>
          </w:tcPr>
          <w:p w14:paraId="44FE46E5"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auto"/>
          </w:tcPr>
          <w:p w14:paraId="69F2A6D1" w14:textId="77777777" w:rsidR="00E06C52" w:rsidRPr="005D301C" w:rsidRDefault="00E06C52" w:rsidP="00B11425">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1CF681C9" w14:textId="77777777" w:rsidR="00E06C52" w:rsidRPr="005D301C" w:rsidRDefault="00E06C52" w:rsidP="00B11425">
            <w:pPr>
              <w:rPr>
                <w:rFonts w:asciiTheme="majorHAnsi" w:hAnsiTheme="majorHAnsi" w:cstheme="majorHAnsi"/>
                <w:bCs/>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37DDB80A" w14:textId="77777777" w:rsidR="00E06C52" w:rsidRPr="005D301C" w:rsidRDefault="00E06C52" w:rsidP="007A2282">
            <w:pPr>
              <w:rPr>
                <w:rFonts w:asciiTheme="majorHAnsi" w:hAnsiTheme="majorHAnsi" w:cstheme="majorHAnsi"/>
                <w:color w:val="000000" w:themeColor="text1"/>
              </w:rPr>
            </w:pPr>
          </w:p>
        </w:tc>
        <w:tc>
          <w:tcPr>
            <w:tcW w:w="3474" w:type="pct"/>
            <w:gridSpan w:val="2"/>
            <w:shd w:val="clear" w:color="auto" w:fill="auto"/>
            <w:vAlign w:val="center"/>
          </w:tcPr>
          <w:p w14:paraId="4FEA1E11" w14:textId="4279B8A8"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Review the actions taken after each inpatient fall. If there was more than one fall, only indicate 'Yes' if there is documented evidence of a re-assessment after every fall. See definition of MFRA and intervention plan (downloads page).</w:t>
            </w:r>
          </w:p>
        </w:tc>
      </w:tr>
      <w:tr w:rsidR="00E06C52" w:rsidRPr="005D301C" w14:paraId="49D827FA" w14:textId="3E0932BF" w:rsidTr="008362B5">
        <w:trPr>
          <w:trHeight w:val="697"/>
        </w:trPr>
        <w:tc>
          <w:tcPr>
            <w:tcW w:w="273" w:type="pct"/>
            <w:shd w:val="clear" w:color="auto" w:fill="EAF1DD" w:themeFill="accent3" w:themeFillTint="33"/>
          </w:tcPr>
          <w:p w14:paraId="621B7D95" w14:textId="419DE10D" w:rsidR="00E06C52" w:rsidRPr="005D301C" w:rsidRDefault="005A51FA" w:rsidP="306846AA">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.4</w:t>
            </w:r>
          </w:p>
        </w:tc>
        <w:tc>
          <w:tcPr>
            <w:tcW w:w="4727" w:type="pct"/>
            <w:gridSpan w:val="3"/>
            <w:shd w:val="clear" w:color="auto" w:fill="EAF1DD" w:themeFill="accent3" w:themeFillTint="33"/>
          </w:tcPr>
          <w:p w14:paraId="53ADB3D0" w14:textId="77777777" w:rsidR="00E06C52" w:rsidRPr="005D301C" w:rsidRDefault="00E06C52" w:rsidP="306846AA">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assessment of vision during the admission when the fall that caused the femoral fracture occurred?</w:t>
            </w:r>
          </w:p>
        </w:tc>
      </w:tr>
      <w:tr w:rsidR="00E06C52" w:rsidRPr="005D301C" w14:paraId="5F572725" w14:textId="6B397C87" w:rsidTr="008362B5">
        <w:trPr>
          <w:trHeight w:val="697"/>
        </w:trPr>
        <w:tc>
          <w:tcPr>
            <w:tcW w:w="273" w:type="pct"/>
            <w:shd w:val="clear" w:color="auto" w:fill="FFFFFF" w:themeFill="background1"/>
          </w:tcPr>
          <w:p w14:paraId="04826D80"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AAF8C83"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visual impairment identified</w:t>
            </w:r>
          </w:p>
          <w:p w14:paraId="5BAE3C3B"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visual impairment identified</w:t>
            </w:r>
          </w:p>
          <w:p w14:paraId="46497794"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p>
        </w:tc>
        <w:tc>
          <w:tcPr>
            <w:tcW w:w="3474" w:type="pct"/>
            <w:gridSpan w:val="2"/>
            <w:shd w:val="clear" w:color="auto" w:fill="FFFFFF" w:themeFill="background1"/>
          </w:tcPr>
          <w:p w14:paraId="0B7D41EF" w14:textId="10B87092" w:rsidR="008362B5"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A vision assessment should identify the presence of visual impairment and/or the need for visual aids such as spectacles. The following three elements are necessary for a vision assessment to meet the criteria for this audit: (1) questioning about spectacle use and testing of (2) distance and (3) near vision (see Q1-3 in the RCP tool – this is an example only, it is not necessary to use the RCP tool in order to answer Yes to this question). </w:t>
            </w:r>
            <w:bookmarkStart w:id="1" w:name="_Hlk53043752"/>
            <w:r w:rsidRPr="005D301C">
              <w:rPr>
                <w:rFonts w:asciiTheme="majorHAnsi" w:hAnsiTheme="majorHAnsi" w:cstheme="majorHAnsi"/>
                <w:i/>
                <w:iCs/>
                <w:color w:val="000000" w:themeColor="text1"/>
                <w:sz w:val="20"/>
                <w:szCs w:val="20"/>
              </w:rPr>
              <w:t xml:space="preserve">This question relates to an assessment of vision only and does not require medical diagnosis, an assessment and referral to specialist where appropriate would be enough to answer yes to this question. </w:t>
            </w:r>
            <w:bookmarkEnd w:id="1"/>
          </w:p>
        </w:tc>
      </w:tr>
      <w:tr w:rsidR="00E06C52" w:rsidRPr="005D301C" w14:paraId="549C79EB" w14:textId="08EF8C45" w:rsidTr="008362B5">
        <w:trPr>
          <w:trHeight w:val="697"/>
        </w:trPr>
        <w:tc>
          <w:tcPr>
            <w:tcW w:w="273" w:type="pct"/>
            <w:shd w:val="clear" w:color="auto" w:fill="EAF1DD" w:themeFill="accent3" w:themeFillTint="33"/>
          </w:tcPr>
          <w:p w14:paraId="2D858E8F" w14:textId="60CF933A"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.5</w:t>
            </w:r>
          </w:p>
        </w:tc>
        <w:tc>
          <w:tcPr>
            <w:tcW w:w="4727" w:type="pct"/>
            <w:gridSpan w:val="3"/>
            <w:shd w:val="clear" w:color="auto" w:fill="EAF1DD" w:themeFill="accent3" w:themeFillTint="33"/>
          </w:tcPr>
          <w:p w14:paraId="77BACECD"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Had the patient had a documented lying / standing blood pressure measurement during the admission when the fall that caused the femoral fracture occurred?</w:t>
            </w:r>
          </w:p>
        </w:tc>
      </w:tr>
      <w:tr w:rsidR="00E06C52" w:rsidRPr="005D301C" w14:paraId="71E894F7" w14:textId="31FCC231" w:rsidTr="008362B5">
        <w:trPr>
          <w:trHeight w:val="697"/>
        </w:trPr>
        <w:tc>
          <w:tcPr>
            <w:tcW w:w="273" w:type="pct"/>
            <w:shd w:val="clear" w:color="auto" w:fill="FFFFFF" w:themeFill="background1"/>
          </w:tcPr>
          <w:p w14:paraId="11FE187F"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BFE77BB" w14:textId="7267E1CC"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evidence of orthostatic hypotension (go to </w:t>
            </w:r>
            <w:r w:rsidR="00A61CE5">
              <w:rPr>
                <w:rFonts w:asciiTheme="majorHAnsi" w:hAnsiTheme="majorHAnsi" w:cstheme="majorHAnsi"/>
                <w:color w:val="000000" w:themeColor="text1"/>
              </w:rPr>
              <w:t>4</w:t>
            </w:r>
            <w:r w:rsidRPr="005D301C">
              <w:rPr>
                <w:rFonts w:asciiTheme="majorHAnsi" w:hAnsiTheme="majorHAnsi" w:cstheme="majorHAnsi"/>
                <w:color w:val="000000" w:themeColor="text1"/>
              </w:rPr>
              <w:t>.5a)</w:t>
            </w:r>
          </w:p>
          <w:p w14:paraId="4C443898" w14:textId="53CFD29F"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evidence of orthostatic hypotension (go to </w:t>
            </w:r>
            <w:r w:rsidR="00A61CE5">
              <w:rPr>
                <w:rFonts w:asciiTheme="majorHAnsi" w:hAnsiTheme="majorHAnsi" w:cstheme="majorHAnsi"/>
                <w:color w:val="000000" w:themeColor="text1"/>
              </w:rPr>
              <w:t>4</w:t>
            </w:r>
            <w:r w:rsidRPr="005D301C">
              <w:rPr>
                <w:rFonts w:asciiTheme="majorHAnsi" w:hAnsiTheme="majorHAnsi" w:cstheme="majorHAnsi"/>
                <w:color w:val="000000" w:themeColor="text1"/>
              </w:rPr>
              <w:t>.5a)</w:t>
            </w:r>
          </w:p>
          <w:p w14:paraId="703BFC21"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p>
          <w:p w14:paraId="484460D2"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possible</w:t>
            </w:r>
          </w:p>
        </w:tc>
        <w:tc>
          <w:tcPr>
            <w:tcW w:w="3474" w:type="pct"/>
            <w:gridSpan w:val="2"/>
            <w:shd w:val="clear" w:color="auto" w:fill="FFFFFF" w:themeFill="background1"/>
          </w:tcPr>
          <w:p w14:paraId="60D0DCEF" w14:textId="77777777" w:rsidR="005144DF" w:rsidRPr="005144DF"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Definition of lying / standing BP and OH (link to the RCP guidance).</w:t>
            </w:r>
          </w:p>
          <w:p w14:paraId="64858913" w14:textId="47B89FBB" w:rsidR="00E06C52" w:rsidRPr="005D301C" w:rsidRDefault="005144DF" w:rsidP="005144DF">
            <w:pPr>
              <w:pStyle w:val="Default"/>
              <w:rPr>
                <w:rFonts w:asciiTheme="majorHAnsi" w:hAnsiTheme="majorHAnsi" w:cstheme="majorHAnsi"/>
                <w:i/>
                <w:iCs/>
                <w:color w:val="000000" w:themeColor="text1"/>
                <w:sz w:val="20"/>
                <w:szCs w:val="20"/>
              </w:rPr>
            </w:pPr>
            <w:r w:rsidRPr="005144DF">
              <w:rPr>
                <w:rFonts w:asciiTheme="majorHAnsi" w:hAnsiTheme="majorHAnsi" w:cstheme="majorHAnsi"/>
                <w:i/>
                <w:iCs/>
                <w:color w:val="000000" w:themeColor="text1"/>
                <w:sz w:val="20"/>
                <w:szCs w:val="20"/>
              </w:rPr>
              <w:t>Only use select the option ‘not possible’, if the patient was unable to stand for this assessment for the duration of their inpatient stay prior to the femoral fracture.</w:t>
            </w:r>
          </w:p>
        </w:tc>
      </w:tr>
      <w:tr w:rsidR="008362B5" w:rsidRPr="005D301C" w14:paraId="6433E57C" w14:textId="77777777" w:rsidTr="008362B5">
        <w:trPr>
          <w:trHeight w:val="697"/>
        </w:trPr>
        <w:tc>
          <w:tcPr>
            <w:tcW w:w="273" w:type="pct"/>
            <w:shd w:val="clear" w:color="auto" w:fill="EAF1DD" w:themeFill="accent3" w:themeFillTint="33"/>
          </w:tcPr>
          <w:p w14:paraId="1D41D40E" w14:textId="164FFA4E" w:rsidR="008362B5" w:rsidRPr="005D301C" w:rsidRDefault="005A51FA" w:rsidP="007A2282">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8362B5">
              <w:rPr>
                <w:rFonts w:asciiTheme="majorHAnsi" w:hAnsiTheme="majorHAnsi" w:cstheme="majorHAnsi"/>
                <w:bCs/>
                <w:color w:val="000000" w:themeColor="text1"/>
              </w:rPr>
              <w:t>.5a</w:t>
            </w:r>
          </w:p>
        </w:tc>
        <w:tc>
          <w:tcPr>
            <w:tcW w:w="4727" w:type="pct"/>
            <w:gridSpan w:val="3"/>
            <w:shd w:val="clear" w:color="auto" w:fill="EAF1DD" w:themeFill="accent3" w:themeFillTint="33"/>
          </w:tcPr>
          <w:p w14:paraId="0170ECAA" w14:textId="3BE4053E" w:rsidR="008362B5" w:rsidRPr="005D301C" w:rsidRDefault="008362B5" w:rsidP="007A2282">
            <w:pPr>
              <w:pStyle w:val="Default"/>
              <w:rPr>
                <w:rFonts w:asciiTheme="majorHAnsi" w:hAnsiTheme="majorHAnsi" w:cstheme="majorHAnsi"/>
                <w:color w:val="000000" w:themeColor="text1"/>
              </w:rPr>
            </w:pPr>
            <w:r w:rsidRPr="008362B5">
              <w:rPr>
                <w:rFonts w:asciiTheme="majorHAnsi" w:hAnsiTheme="majorHAnsi" w:cstheme="majorHAnsi"/>
                <w:i/>
                <w:iCs/>
                <w:color w:val="000000" w:themeColor="text1"/>
              </w:rPr>
              <w:t>Was the date and time of BP measurement recorded? </w:t>
            </w:r>
          </w:p>
        </w:tc>
      </w:tr>
      <w:tr w:rsidR="008362B5" w:rsidRPr="005D301C" w14:paraId="013F0DE0" w14:textId="77777777" w:rsidTr="008F5325">
        <w:trPr>
          <w:trHeight w:val="697"/>
        </w:trPr>
        <w:tc>
          <w:tcPr>
            <w:tcW w:w="273" w:type="pct"/>
            <w:shd w:val="clear" w:color="auto" w:fill="FFFFFF" w:themeFill="background1"/>
          </w:tcPr>
          <w:p w14:paraId="3A98D2A3" w14:textId="77777777" w:rsidR="008362B5" w:rsidRDefault="008362B5" w:rsidP="007A2282">
            <w:pPr>
              <w:pStyle w:val="Default"/>
              <w:rPr>
                <w:rFonts w:asciiTheme="majorHAnsi" w:hAnsiTheme="majorHAnsi" w:cstheme="majorHAnsi"/>
                <w:bCs/>
                <w:color w:val="000000" w:themeColor="text1"/>
              </w:rPr>
            </w:pPr>
          </w:p>
        </w:tc>
        <w:tc>
          <w:tcPr>
            <w:tcW w:w="1253" w:type="pct"/>
            <w:shd w:val="clear" w:color="auto" w:fill="FFFFFF" w:themeFill="background1"/>
          </w:tcPr>
          <w:p w14:paraId="4D9C6130" w14:textId="77777777" w:rsidR="008362B5" w:rsidRDefault="008362B5" w:rsidP="008362B5">
            <w:pPr>
              <w:pStyle w:val="Default"/>
              <w:rPr>
                <w:rFonts w:asciiTheme="majorHAnsi" w:hAnsiTheme="majorHAnsi" w:cstheme="majorHAnsi"/>
                <w:i/>
                <w:iCs/>
                <w:color w:val="000000" w:themeColor="text1"/>
              </w:rPr>
            </w:pPr>
            <w:r w:rsidRPr="008362B5">
              <w:rPr>
                <w:rFonts w:asciiTheme="majorHAnsi" w:hAnsiTheme="majorHAnsi" w:cstheme="majorHAnsi"/>
                <w:i/>
                <w:iCs/>
                <w:color w:val="000000" w:themeColor="text1"/>
              </w:rPr>
              <w:t> Yes</w:t>
            </w:r>
          </w:p>
          <w:p w14:paraId="2AEBD477" w14:textId="03493D7E" w:rsidR="008362B5" w:rsidRPr="008362B5" w:rsidRDefault="008362B5" w:rsidP="008362B5">
            <w:pPr>
              <w:pStyle w:val="Default"/>
              <w:rPr>
                <w:rFonts w:asciiTheme="majorHAnsi" w:hAnsiTheme="majorHAnsi" w:cstheme="majorHAnsi"/>
                <w:bCs/>
                <w:i/>
                <w:iCs/>
                <w:color w:val="000000" w:themeColor="text1"/>
              </w:rPr>
            </w:pPr>
            <w:r w:rsidRPr="008362B5">
              <w:rPr>
                <w:rFonts w:asciiTheme="majorHAnsi" w:hAnsiTheme="majorHAnsi" w:cstheme="majorHAnsi"/>
                <w:i/>
                <w:iCs/>
                <w:color w:val="000000" w:themeColor="text1"/>
              </w:rPr>
              <w:t> No</w:t>
            </w:r>
          </w:p>
        </w:tc>
        <w:tc>
          <w:tcPr>
            <w:tcW w:w="3474" w:type="pct"/>
            <w:gridSpan w:val="2"/>
            <w:shd w:val="clear" w:color="auto" w:fill="FFFFFF" w:themeFill="background1"/>
          </w:tcPr>
          <w:p w14:paraId="13D5843F" w14:textId="520AAB9B" w:rsidR="008362B5" w:rsidRPr="008F5325" w:rsidRDefault="008362B5" w:rsidP="007A2282">
            <w:pPr>
              <w:pStyle w:val="Default"/>
              <w:rPr>
                <w:rFonts w:asciiTheme="majorHAnsi" w:hAnsiTheme="majorHAnsi" w:cstheme="majorHAnsi"/>
                <w:bCs/>
                <w:i/>
                <w:iCs/>
                <w:color w:val="000000" w:themeColor="text1"/>
              </w:rPr>
            </w:pPr>
            <w:r w:rsidRPr="008F5325">
              <w:rPr>
                <w:rFonts w:asciiTheme="majorHAnsi" w:hAnsiTheme="majorHAnsi" w:cstheme="majorHAnsi"/>
                <w:bCs/>
                <w:i/>
                <w:iCs/>
                <w:color w:val="000000" w:themeColor="text1"/>
                <w:sz w:val="20"/>
                <w:szCs w:val="20"/>
              </w:rPr>
              <w:t>Use the time and date of the most recent lying and standing blood pressure before the fall that caused the fracture.</w:t>
            </w:r>
          </w:p>
        </w:tc>
      </w:tr>
      <w:tr w:rsidR="00E06C52" w:rsidRPr="005D301C" w14:paraId="3D6D7038" w14:textId="77777777" w:rsidTr="008F5325">
        <w:trPr>
          <w:trHeight w:val="697"/>
        </w:trPr>
        <w:tc>
          <w:tcPr>
            <w:tcW w:w="273" w:type="pct"/>
            <w:shd w:val="clear" w:color="auto" w:fill="EAF1DD" w:themeFill="accent3" w:themeFillTint="33"/>
          </w:tcPr>
          <w:p w14:paraId="27730D84" w14:textId="15423AD6" w:rsidR="00E06C52" w:rsidRPr="005D301C" w:rsidRDefault="005A51FA" w:rsidP="007A2282">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E06C52" w:rsidRPr="005D301C">
              <w:rPr>
                <w:rFonts w:asciiTheme="majorHAnsi" w:hAnsiTheme="majorHAnsi" w:cstheme="majorHAnsi"/>
                <w:bCs/>
                <w:color w:val="000000" w:themeColor="text1"/>
              </w:rPr>
              <w:t>.5</w:t>
            </w:r>
            <w:r w:rsidR="008362B5">
              <w:rPr>
                <w:rFonts w:asciiTheme="majorHAnsi" w:hAnsiTheme="majorHAnsi" w:cstheme="majorHAnsi"/>
                <w:bCs/>
                <w:color w:val="000000" w:themeColor="text1"/>
              </w:rPr>
              <w:t>b</w:t>
            </w:r>
          </w:p>
        </w:tc>
        <w:tc>
          <w:tcPr>
            <w:tcW w:w="4727" w:type="pct"/>
            <w:gridSpan w:val="3"/>
            <w:shd w:val="clear" w:color="auto" w:fill="EAF1DD" w:themeFill="accent3" w:themeFillTint="33"/>
          </w:tcPr>
          <w:p w14:paraId="69729F95" w14:textId="3A976F2B" w:rsidR="00E06C52" w:rsidRPr="005D301C" w:rsidRDefault="008362B5" w:rsidP="007A2282">
            <w:pPr>
              <w:pStyle w:val="Default"/>
              <w:rPr>
                <w:rFonts w:asciiTheme="majorHAnsi" w:hAnsiTheme="majorHAnsi" w:cstheme="majorHAnsi"/>
                <w:color w:val="000000" w:themeColor="text1"/>
              </w:rPr>
            </w:pPr>
            <w:r>
              <w:rPr>
                <w:rFonts w:asciiTheme="majorHAnsi" w:hAnsiTheme="majorHAnsi" w:cstheme="majorHAnsi"/>
                <w:color w:val="000000" w:themeColor="text1"/>
              </w:rPr>
              <w:t>D</w:t>
            </w:r>
            <w:r w:rsidR="00E06C52" w:rsidRPr="005D301C">
              <w:rPr>
                <w:rFonts w:asciiTheme="majorHAnsi" w:hAnsiTheme="majorHAnsi" w:cstheme="majorHAnsi"/>
                <w:color w:val="000000" w:themeColor="text1"/>
              </w:rPr>
              <w:t>ate of lying / standing BP</w:t>
            </w:r>
          </w:p>
        </w:tc>
      </w:tr>
      <w:tr w:rsidR="00E06C52" w:rsidRPr="005D301C" w14:paraId="47BC75C4" w14:textId="77777777" w:rsidTr="008362B5">
        <w:trPr>
          <w:trHeight w:val="697"/>
        </w:trPr>
        <w:tc>
          <w:tcPr>
            <w:tcW w:w="273" w:type="pct"/>
            <w:shd w:val="clear" w:color="auto" w:fill="FFFFFF" w:themeFill="background1"/>
          </w:tcPr>
          <w:p w14:paraId="03AD73D9" w14:textId="74595FAB"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6D4A1332" w14:textId="77777777" w:rsidR="00E06C52" w:rsidRPr="005D301C" w:rsidRDefault="00E06C52" w:rsidP="00C607DE">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sz w:val="22"/>
                <w:szCs w:val="22"/>
              </w:rPr>
              <w:t>DATE: DD/MM/YYYY:</w:t>
            </w:r>
          </w:p>
          <w:p w14:paraId="22542868" w14:textId="77777777" w:rsidR="00E06C52" w:rsidRPr="005D301C" w:rsidRDefault="00E06C52" w:rsidP="007A2282">
            <w:pPr>
              <w:pStyle w:val="Default"/>
              <w:rPr>
                <w:rFonts w:asciiTheme="majorHAnsi" w:eastAsia="Wingdings 2" w:hAnsiTheme="majorHAnsi" w:cstheme="majorHAnsi"/>
                <w:color w:val="000000" w:themeColor="text1"/>
              </w:rPr>
            </w:pPr>
          </w:p>
          <w:p w14:paraId="3041EFA6" w14:textId="0FCB313F" w:rsidR="00E06C52" w:rsidRPr="005D301C" w:rsidRDefault="00E06C52" w:rsidP="005D301C">
            <w:pPr>
              <w:pStyle w:val="Default"/>
              <w:numPr>
                <w:ilvl w:val="0"/>
                <w:numId w:val="17"/>
              </w:numPr>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Not documented (go to </w:t>
            </w:r>
            <w:r w:rsidR="00731D30">
              <w:rPr>
                <w:rFonts w:asciiTheme="majorHAnsi" w:eastAsia="Wingdings 2" w:hAnsiTheme="majorHAnsi" w:cstheme="majorHAnsi"/>
                <w:color w:val="000000" w:themeColor="text1"/>
              </w:rPr>
              <w:t>4</w:t>
            </w:r>
            <w:r w:rsidRPr="005D301C">
              <w:rPr>
                <w:rFonts w:asciiTheme="majorHAnsi" w:eastAsia="Wingdings 2" w:hAnsiTheme="majorHAnsi" w:cstheme="majorHAnsi"/>
                <w:color w:val="000000" w:themeColor="text1"/>
              </w:rPr>
              <w:t>.6)</w:t>
            </w:r>
          </w:p>
        </w:tc>
        <w:tc>
          <w:tcPr>
            <w:tcW w:w="3474" w:type="pct"/>
            <w:gridSpan w:val="2"/>
            <w:shd w:val="clear" w:color="auto" w:fill="FFFFFF" w:themeFill="background1"/>
          </w:tcPr>
          <w:p w14:paraId="6C938666" w14:textId="12DC18EC" w:rsidR="00E06C52" w:rsidRPr="005D301C" w:rsidRDefault="00E06C52" w:rsidP="007A2282">
            <w:pPr>
              <w:pStyle w:val="Default"/>
              <w:rPr>
                <w:rFonts w:asciiTheme="majorHAnsi" w:hAnsiTheme="majorHAnsi" w:cstheme="majorHAnsi"/>
                <w:i/>
                <w:iCs/>
                <w:color w:val="000000" w:themeColor="text1"/>
                <w:sz w:val="20"/>
                <w:szCs w:val="20"/>
              </w:rPr>
            </w:pPr>
          </w:p>
        </w:tc>
      </w:tr>
      <w:tr w:rsidR="008362B5" w:rsidRPr="005D301C" w14:paraId="6D65D199" w14:textId="77777777" w:rsidTr="008F5325">
        <w:trPr>
          <w:trHeight w:val="697"/>
        </w:trPr>
        <w:tc>
          <w:tcPr>
            <w:tcW w:w="273" w:type="pct"/>
            <w:shd w:val="clear" w:color="auto" w:fill="EAF1DD" w:themeFill="accent3" w:themeFillTint="33"/>
          </w:tcPr>
          <w:p w14:paraId="5D503AB2" w14:textId="28D7D592" w:rsidR="008362B5" w:rsidRPr="005D301C"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8362B5">
              <w:rPr>
                <w:rFonts w:asciiTheme="majorHAnsi" w:hAnsiTheme="majorHAnsi" w:cstheme="majorHAnsi"/>
                <w:bCs/>
                <w:color w:val="000000" w:themeColor="text1"/>
                <w:sz w:val="22"/>
                <w:szCs w:val="22"/>
              </w:rPr>
              <w:t>.5c</w:t>
            </w:r>
          </w:p>
        </w:tc>
        <w:tc>
          <w:tcPr>
            <w:tcW w:w="4727" w:type="pct"/>
            <w:gridSpan w:val="3"/>
            <w:shd w:val="clear" w:color="auto" w:fill="EAF1DD" w:themeFill="accent3" w:themeFillTint="33"/>
          </w:tcPr>
          <w:p w14:paraId="1C93CE80" w14:textId="3B5C840D"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w:t>
            </w:r>
            <w:r w:rsidRPr="005D301C">
              <w:rPr>
                <w:rFonts w:asciiTheme="majorHAnsi" w:hAnsiTheme="majorHAnsi" w:cstheme="majorHAnsi"/>
                <w:color w:val="000000" w:themeColor="text1"/>
              </w:rPr>
              <w:t>ate of lying / standing BP</w:t>
            </w:r>
          </w:p>
        </w:tc>
      </w:tr>
      <w:tr w:rsidR="008362B5" w:rsidRPr="005D301C" w14:paraId="78D20595" w14:textId="77777777" w:rsidTr="008362B5">
        <w:trPr>
          <w:trHeight w:val="697"/>
        </w:trPr>
        <w:tc>
          <w:tcPr>
            <w:tcW w:w="273" w:type="pct"/>
            <w:shd w:val="clear" w:color="auto" w:fill="FFFFFF" w:themeFill="background1"/>
          </w:tcPr>
          <w:p w14:paraId="689634D2" w14:textId="77777777" w:rsidR="008362B5" w:rsidRPr="005D301C" w:rsidRDefault="008362B5"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F831B3D" w14:textId="4EA92AD3" w:rsidR="008362B5" w:rsidRPr="008362B5" w:rsidRDefault="008362B5" w:rsidP="008362B5">
            <w:pPr>
              <w:pStyle w:val="Default"/>
              <w:rPr>
                <w:rFonts w:asciiTheme="majorHAnsi" w:hAnsiTheme="majorHAnsi" w:cstheme="majorHAnsi"/>
                <w:color w:val="000000" w:themeColor="text1"/>
                <w:sz w:val="22"/>
                <w:szCs w:val="22"/>
              </w:rPr>
            </w:pPr>
            <w:r w:rsidRPr="008362B5">
              <w:rPr>
                <w:rFonts w:asciiTheme="majorHAnsi" w:hAnsiTheme="majorHAnsi" w:cstheme="majorHAnsi"/>
                <w:color w:val="000000" w:themeColor="text1"/>
                <w:sz w:val="22"/>
                <w:szCs w:val="22"/>
              </w:rPr>
              <w:t xml:space="preserve">TIME: HH:MM: </w:t>
            </w:r>
          </w:p>
          <w:p w14:paraId="65755CA4" w14:textId="77777777" w:rsidR="008362B5" w:rsidRPr="005D301C" w:rsidRDefault="008362B5" w:rsidP="00C607DE">
            <w:pPr>
              <w:pStyle w:val="Default"/>
              <w:rPr>
                <w:rFonts w:asciiTheme="majorHAnsi" w:hAnsiTheme="majorHAnsi" w:cstheme="majorHAnsi"/>
                <w:color w:val="000000" w:themeColor="text1"/>
                <w:sz w:val="22"/>
                <w:szCs w:val="22"/>
              </w:rPr>
            </w:pPr>
          </w:p>
        </w:tc>
        <w:tc>
          <w:tcPr>
            <w:tcW w:w="3474" w:type="pct"/>
            <w:gridSpan w:val="2"/>
            <w:shd w:val="clear" w:color="auto" w:fill="FFFFFF" w:themeFill="background1"/>
          </w:tcPr>
          <w:p w14:paraId="626FDF2F" w14:textId="72C77CFE" w:rsidR="008362B5" w:rsidRPr="005D301C" w:rsidRDefault="00645D5B"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tc>
      </w:tr>
      <w:tr w:rsidR="008362B5" w:rsidRPr="005D301C" w14:paraId="6B33D587" w14:textId="77777777" w:rsidTr="008F5325">
        <w:trPr>
          <w:trHeight w:val="697"/>
        </w:trPr>
        <w:tc>
          <w:tcPr>
            <w:tcW w:w="273" w:type="pct"/>
            <w:shd w:val="clear" w:color="auto" w:fill="EAF1DD" w:themeFill="accent3" w:themeFillTint="33"/>
          </w:tcPr>
          <w:p w14:paraId="32EA5D31" w14:textId="7B2913DC" w:rsidR="008362B5" w:rsidRPr="005D301C" w:rsidDel="008362B5" w:rsidRDefault="005A51FA" w:rsidP="007A2282">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8362B5">
              <w:rPr>
                <w:rFonts w:asciiTheme="majorHAnsi" w:hAnsiTheme="majorHAnsi" w:cstheme="majorHAnsi"/>
                <w:bCs/>
                <w:color w:val="000000" w:themeColor="text1"/>
                <w:sz w:val="22"/>
                <w:szCs w:val="22"/>
              </w:rPr>
              <w:t>.5d</w:t>
            </w:r>
          </w:p>
        </w:tc>
        <w:tc>
          <w:tcPr>
            <w:tcW w:w="4727" w:type="pct"/>
            <w:gridSpan w:val="3"/>
            <w:shd w:val="clear" w:color="auto" w:fill="EAF1DD" w:themeFill="accent3" w:themeFillTint="33"/>
          </w:tcPr>
          <w:p w14:paraId="5470171F" w14:textId="4C6C20D1"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What were the BP values?</w:t>
            </w:r>
          </w:p>
        </w:tc>
      </w:tr>
      <w:tr w:rsidR="00E06C52" w:rsidRPr="005D301C" w14:paraId="5682EC6A" w14:textId="77777777" w:rsidTr="008362B5">
        <w:trPr>
          <w:trHeight w:val="697"/>
        </w:trPr>
        <w:tc>
          <w:tcPr>
            <w:tcW w:w="273" w:type="pct"/>
            <w:shd w:val="clear" w:color="auto" w:fill="FFFFFF" w:themeFill="background1"/>
          </w:tcPr>
          <w:p w14:paraId="6319A81C" w14:textId="20B4CCCF"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D0974B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Lying BP (after 5 minutes supine)</w:t>
            </w:r>
          </w:p>
          <w:p w14:paraId="1F95CFB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287944C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429B3330" w14:textId="476FAC74"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237C325" w14:textId="49D5EBA9" w:rsidR="00E06C52" w:rsidRPr="005D301C" w:rsidRDefault="00E06C52" w:rsidP="007A2282">
            <w:pPr>
              <w:pStyle w:val="Default"/>
              <w:rPr>
                <w:rFonts w:asciiTheme="majorHAnsi" w:eastAsia="Wingdings 2" w:hAnsiTheme="majorHAnsi" w:cstheme="majorHAnsi"/>
                <w:color w:val="000000" w:themeColor="text1"/>
              </w:rPr>
            </w:pPr>
          </w:p>
          <w:p w14:paraId="58BA1D02" w14:textId="77777777" w:rsidR="00E06C52" w:rsidRPr="005D301C" w:rsidRDefault="00E06C52" w:rsidP="007A2282">
            <w:pPr>
              <w:pStyle w:val="Default"/>
              <w:rPr>
                <w:rFonts w:asciiTheme="majorHAnsi" w:eastAsia="Wingdings 2" w:hAnsiTheme="majorHAnsi" w:cstheme="majorHAnsi"/>
                <w:color w:val="000000" w:themeColor="text1"/>
              </w:rPr>
            </w:pPr>
          </w:p>
          <w:p w14:paraId="3F74BEC2" w14:textId="59A70906"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Standing (after 1 minute)</w:t>
            </w:r>
          </w:p>
          <w:p w14:paraId="39C6C353"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6C1CF5AE"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0D26513A"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2BAFED60" w14:textId="77777777" w:rsidR="00E06C52" w:rsidRPr="005D301C" w:rsidRDefault="00E06C52" w:rsidP="007A2282">
            <w:pPr>
              <w:pStyle w:val="Default"/>
              <w:rPr>
                <w:rFonts w:asciiTheme="majorHAnsi" w:eastAsia="Wingdings 2" w:hAnsiTheme="majorHAnsi" w:cstheme="majorHAnsi"/>
                <w:color w:val="000000" w:themeColor="text1"/>
              </w:rPr>
            </w:pPr>
          </w:p>
          <w:p w14:paraId="66CA5D50" w14:textId="078DDA62"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Standing </w:t>
            </w:r>
            <w:r w:rsidR="0090133C">
              <w:rPr>
                <w:rFonts w:asciiTheme="majorHAnsi" w:eastAsia="Wingdings 2" w:hAnsiTheme="majorHAnsi" w:cstheme="majorHAnsi"/>
                <w:color w:val="000000" w:themeColor="text1"/>
              </w:rPr>
              <w:t>(</w:t>
            </w:r>
            <w:r w:rsidRPr="005D301C">
              <w:rPr>
                <w:rFonts w:asciiTheme="majorHAnsi" w:eastAsia="Wingdings 2" w:hAnsiTheme="majorHAnsi" w:cstheme="majorHAnsi"/>
                <w:color w:val="000000" w:themeColor="text1"/>
              </w:rPr>
              <w:t>after 3 minutes)</w:t>
            </w:r>
          </w:p>
          <w:p w14:paraId="6070B75D"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Systolic:</w:t>
            </w:r>
          </w:p>
          <w:p w14:paraId="123C5620"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Diastolic:</w:t>
            </w:r>
          </w:p>
          <w:p w14:paraId="39E4BB07" w14:textId="7777777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Pulse:</w:t>
            </w:r>
          </w:p>
          <w:p w14:paraId="6A533354" w14:textId="6B33B647" w:rsidR="00E06C52" w:rsidRPr="005D301C" w:rsidRDefault="00E06C52" w:rsidP="007A2282">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 xml:space="preserve"> </w:t>
            </w:r>
          </w:p>
        </w:tc>
        <w:tc>
          <w:tcPr>
            <w:tcW w:w="3474" w:type="pct"/>
            <w:gridSpan w:val="2"/>
            <w:shd w:val="clear" w:color="auto" w:fill="FFFFFF" w:themeFill="background1"/>
          </w:tcPr>
          <w:p w14:paraId="12107842" w14:textId="77777777" w:rsidR="00E06C52"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Leave blank if not recorded</w:t>
            </w:r>
          </w:p>
          <w:p w14:paraId="31EA08C4" w14:textId="4B851106"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Systolic limits 50 to 250</w:t>
            </w:r>
          </w:p>
          <w:p w14:paraId="4AEAED18" w14:textId="77777777" w:rsidR="008362B5" w:rsidRDefault="008362B5" w:rsidP="007A2282">
            <w:pPr>
              <w:pStyle w:val="Default"/>
              <w:rPr>
                <w:rFonts w:asciiTheme="majorHAnsi" w:hAnsiTheme="majorHAnsi" w:cstheme="majorHAnsi"/>
                <w:i/>
                <w:iCs/>
                <w:color w:val="000000" w:themeColor="text1"/>
                <w:sz w:val="20"/>
                <w:szCs w:val="20"/>
              </w:rPr>
            </w:pPr>
          </w:p>
          <w:p w14:paraId="1BE13DB4" w14:textId="31968A5C" w:rsidR="008362B5"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Diastolic limits 40 to 150</w:t>
            </w:r>
          </w:p>
          <w:p w14:paraId="7746C0B0" w14:textId="77777777" w:rsidR="008362B5" w:rsidRDefault="008362B5" w:rsidP="007A2282">
            <w:pPr>
              <w:pStyle w:val="Default"/>
              <w:rPr>
                <w:rFonts w:asciiTheme="majorHAnsi" w:hAnsiTheme="majorHAnsi" w:cstheme="majorHAnsi"/>
                <w:i/>
                <w:iCs/>
                <w:color w:val="000000" w:themeColor="text1"/>
                <w:sz w:val="20"/>
                <w:szCs w:val="20"/>
              </w:rPr>
            </w:pPr>
          </w:p>
          <w:p w14:paraId="14E512B5" w14:textId="0404E9AC" w:rsidR="008362B5" w:rsidRPr="005D301C" w:rsidRDefault="008362B5" w:rsidP="007A2282">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Pulse limits 10 to 210</w:t>
            </w:r>
          </w:p>
        </w:tc>
      </w:tr>
      <w:tr w:rsidR="00E06C52" w:rsidRPr="005D301C" w14:paraId="0B940DB3" w14:textId="09C2E081" w:rsidTr="008362B5">
        <w:trPr>
          <w:trHeight w:val="697"/>
        </w:trPr>
        <w:tc>
          <w:tcPr>
            <w:tcW w:w="273" w:type="pct"/>
            <w:shd w:val="clear" w:color="auto" w:fill="EAF1DD" w:themeFill="accent3" w:themeFillTint="33"/>
          </w:tcPr>
          <w:p w14:paraId="02A7AA44" w14:textId="71EBC63F" w:rsidR="00E06C52" w:rsidRPr="005D301C" w:rsidRDefault="005A51FA" w:rsidP="306846AA">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3</w:t>
            </w:r>
            <w:r w:rsidR="00E06C52" w:rsidRPr="005D301C">
              <w:rPr>
                <w:rFonts w:asciiTheme="majorHAnsi" w:hAnsiTheme="majorHAnsi" w:cstheme="majorHAnsi"/>
                <w:color w:val="000000" w:themeColor="text1"/>
                <w:sz w:val="22"/>
                <w:szCs w:val="22"/>
              </w:rPr>
              <w:t>.6</w:t>
            </w:r>
          </w:p>
        </w:tc>
        <w:tc>
          <w:tcPr>
            <w:tcW w:w="4727" w:type="pct"/>
            <w:gridSpan w:val="3"/>
            <w:shd w:val="clear" w:color="auto" w:fill="EAF1DD" w:themeFill="accent3" w:themeFillTint="33"/>
          </w:tcPr>
          <w:p w14:paraId="753BA0C8"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medication review during the admission when the fall that caused the femoral fracture occurred?</w:t>
            </w:r>
          </w:p>
        </w:tc>
      </w:tr>
      <w:tr w:rsidR="00E06C52" w:rsidRPr="005D301C" w14:paraId="779EDE3E" w14:textId="5F93CBAF" w:rsidTr="008362B5">
        <w:trPr>
          <w:trHeight w:val="697"/>
        </w:trPr>
        <w:tc>
          <w:tcPr>
            <w:tcW w:w="273" w:type="pct"/>
            <w:shd w:val="clear" w:color="auto" w:fill="FFFFFF" w:themeFill="background1"/>
          </w:tcPr>
          <w:p w14:paraId="49DE4BF1" w14:textId="77777777" w:rsidR="00E06C52" w:rsidRPr="005D301C" w:rsidRDefault="00E06C52" w:rsidP="007A2282">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70143410"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521E5002" w14:textId="77777777" w:rsidR="00E06C52" w:rsidRPr="005D301C" w:rsidRDefault="00E06C52" w:rsidP="007A2282">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6FF042DA" w14:textId="77777777" w:rsidR="00E06C52" w:rsidRPr="005D301C" w:rsidRDefault="00E06C52" w:rsidP="007A2282">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applicable</w:t>
            </w:r>
          </w:p>
        </w:tc>
        <w:tc>
          <w:tcPr>
            <w:tcW w:w="3474" w:type="pct"/>
            <w:gridSpan w:val="2"/>
            <w:shd w:val="clear" w:color="auto" w:fill="FFFFFF" w:themeFill="background1"/>
          </w:tcPr>
          <w:p w14:paraId="6F419523" w14:textId="77777777" w:rsidR="00E06C52" w:rsidRPr="005D301C" w:rsidRDefault="00E06C52" w:rsidP="007A228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This question is asking whether the patient’s medications were assessed to identify any drugs that might contribute to falls. This could be by a doctor, pharmacist or any other appropriate member of staff. It is also asking whether any changes were made </w:t>
            </w:r>
            <w:proofErr w:type="gramStart"/>
            <w:r w:rsidRPr="005D301C">
              <w:rPr>
                <w:rFonts w:asciiTheme="majorHAnsi" w:hAnsiTheme="majorHAnsi" w:cstheme="majorHAnsi"/>
                <w:i/>
                <w:iCs/>
                <w:color w:val="000000" w:themeColor="text1"/>
                <w:sz w:val="20"/>
                <w:szCs w:val="20"/>
              </w:rPr>
              <w:t>in light of</w:t>
            </w:r>
            <w:proofErr w:type="gramEnd"/>
            <w:r w:rsidRPr="005D301C">
              <w:rPr>
                <w:rFonts w:asciiTheme="majorHAnsi" w:hAnsiTheme="majorHAnsi" w:cstheme="majorHAnsi"/>
                <w:i/>
                <w:iCs/>
                <w:color w:val="000000" w:themeColor="text1"/>
                <w:sz w:val="20"/>
                <w:szCs w:val="20"/>
              </w:rPr>
              <w:t xml:space="preserve"> this, or if a decision was recorded that no changes were required/possible.</w:t>
            </w:r>
          </w:p>
          <w:p w14:paraId="420347F1" w14:textId="77777777" w:rsidR="00E06C52" w:rsidRPr="005D301C" w:rsidRDefault="00E06C52" w:rsidP="007A2282">
            <w:pPr>
              <w:pStyle w:val="Default"/>
              <w:rPr>
                <w:rFonts w:asciiTheme="majorHAnsi" w:hAnsiTheme="majorHAnsi" w:cstheme="majorHAnsi"/>
                <w:i/>
                <w:iCs/>
                <w:color w:val="000000" w:themeColor="text1"/>
                <w:sz w:val="20"/>
                <w:szCs w:val="20"/>
              </w:rPr>
            </w:pPr>
          </w:p>
          <w:p w14:paraId="0D3E1CC5" w14:textId="4369B3E5" w:rsidR="00E06C52" w:rsidRPr="005D301C" w:rsidRDefault="00E06C52" w:rsidP="458723BF">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Medication review may not always result in de-prescribing of culprit medications known to contribute to falls. Provided the review includes an assessment weighing up the risk and benefit of decisions regarding culprit medications that contribute to fall risk, this constitutes a medication review. </w:t>
            </w:r>
          </w:p>
          <w:p w14:paraId="0335F983" w14:textId="35569D62" w:rsidR="00E06C52" w:rsidRPr="005D301C" w:rsidRDefault="00E06C52" w:rsidP="00CE68A2">
            <w:pPr>
              <w:rPr>
                <w:rFonts w:asciiTheme="majorHAnsi" w:eastAsia="Calibri" w:hAnsiTheme="majorHAnsi" w:cstheme="majorHAnsi"/>
                <w:i/>
                <w:iCs/>
                <w:color w:val="000000" w:themeColor="text1"/>
                <w:sz w:val="20"/>
                <w:szCs w:val="20"/>
                <w:lang w:eastAsia="en-US"/>
              </w:rPr>
            </w:pPr>
            <w:r w:rsidRPr="005D301C">
              <w:rPr>
                <w:rFonts w:asciiTheme="majorHAnsi" w:eastAsia="Calibri" w:hAnsiTheme="majorHAnsi" w:cstheme="majorHAnsi"/>
                <w:i/>
                <w:iCs/>
                <w:color w:val="000000" w:themeColor="text1"/>
                <w:sz w:val="20"/>
                <w:szCs w:val="20"/>
                <w:lang w:eastAsia="en-US"/>
              </w:rPr>
              <w:t xml:space="preserve">Answer not applicable if </w:t>
            </w:r>
            <w:r w:rsidR="008F4ECD">
              <w:rPr>
                <w:rFonts w:asciiTheme="majorHAnsi" w:eastAsia="Calibri" w:hAnsiTheme="majorHAnsi" w:cstheme="majorHAnsi"/>
                <w:i/>
                <w:iCs/>
                <w:color w:val="000000" w:themeColor="text1"/>
                <w:sz w:val="20"/>
                <w:szCs w:val="20"/>
                <w:lang w:eastAsia="en-US"/>
              </w:rPr>
              <w:t>i</w:t>
            </w:r>
            <w:r w:rsidRPr="005D301C">
              <w:rPr>
                <w:rFonts w:asciiTheme="majorHAnsi" w:eastAsia="Calibri" w:hAnsiTheme="majorHAnsi" w:cstheme="majorHAnsi"/>
                <w:i/>
                <w:iCs/>
                <w:color w:val="000000" w:themeColor="text1"/>
                <w:sz w:val="20"/>
                <w:szCs w:val="20"/>
                <w:lang w:eastAsia="en-US"/>
              </w:rPr>
              <w:t xml:space="preserve">mpossible or inappropriate to assess the patient for this.  Not applicable can be used if the patient was not on any medication or only topical medication and/or inhalers. </w:t>
            </w:r>
          </w:p>
          <w:p w14:paraId="38DC8642" w14:textId="48B1C0A0" w:rsidR="00E06C52" w:rsidRPr="005D301C" w:rsidRDefault="00E06C52" w:rsidP="458723BF">
            <w:pPr>
              <w:pStyle w:val="Default"/>
              <w:rPr>
                <w:rFonts w:asciiTheme="majorHAnsi" w:hAnsiTheme="majorHAnsi" w:cstheme="majorHAnsi"/>
                <w:i/>
                <w:iCs/>
                <w:color w:val="000000" w:themeColor="text1"/>
                <w:sz w:val="20"/>
                <w:szCs w:val="20"/>
              </w:rPr>
            </w:pPr>
          </w:p>
          <w:p w14:paraId="7A87975D" w14:textId="3EC6CE0F" w:rsidR="00E06C52" w:rsidRPr="005D301C" w:rsidRDefault="00E06C52" w:rsidP="458723BF">
            <w:pPr>
              <w:pStyle w:val="Default"/>
              <w:rPr>
                <w:rFonts w:asciiTheme="majorHAnsi" w:hAnsiTheme="majorHAnsi" w:cstheme="majorHAnsi"/>
                <w:i/>
                <w:iCs/>
                <w:color w:val="000000" w:themeColor="text1"/>
                <w:sz w:val="20"/>
                <w:szCs w:val="20"/>
              </w:rPr>
            </w:pPr>
          </w:p>
          <w:p w14:paraId="70D0AC08" w14:textId="77777777" w:rsidR="00E06C52" w:rsidRPr="005D301C" w:rsidRDefault="00E06C52" w:rsidP="00CE68A2">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The auditor is politely reminded that the term "medication review" may not always be present in the patients notes and that quite often this may be deemed to have taken place by the following: </w:t>
            </w:r>
          </w:p>
          <w:p w14:paraId="1064B302" w14:textId="5500432F"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(1) Discontinuation or reduction of a culprit drug- documented in the patients notes but often more obvious from the medication chart</w:t>
            </w:r>
          </w:p>
          <w:p w14:paraId="02341033" w14:textId="52A26716" w:rsidR="00E06C52" w:rsidRPr="005D301C" w:rsidRDefault="00E06C52" w:rsidP="00CE68A2">
            <w:pPr>
              <w:pStyle w:val="Default"/>
              <w:ind w:left="720"/>
              <w:rPr>
                <w:rFonts w:asciiTheme="majorHAnsi" w:hAnsiTheme="majorHAnsi" w:cstheme="majorHAnsi"/>
                <w:i/>
                <w:iCs/>
                <w:color w:val="000000" w:themeColor="text1"/>
                <w:sz w:val="20"/>
                <w:szCs w:val="20"/>
              </w:rPr>
            </w:pPr>
            <w:r w:rsidRPr="005D301C" w:rsidDel="00BC436D">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w:t>
            </w:r>
            <w:r w:rsidR="00920728">
              <w:rPr>
                <w:rFonts w:asciiTheme="majorHAnsi" w:hAnsiTheme="majorHAnsi" w:cstheme="majorHAnsi"/>
                <w:i/>
                <w:iCs/>
                <w:color w:val="000000" w:themeColor="text1"/>
                <w:sz w:val="20"/>
                <w:szCs w:val="20"/>
              </w:rPr>
              <w:t>2</w:t>
            </w:r>
            <w:r w:rsidRPr="005D301C">
              <w:rPr>
                <w:rFonts w:asciiTheme="majorHAnsi" w:hAnsiTheme="majorHAnsi" w:cstheme="majorHAnsi"/>
                <w:i/>
                <w:iCs/>
                <w:color w:val="000000" w:themeColor="text1"/>
                <w:sz w:val="20"/>
                <w:szCs w:val="20"/>
              </w:rPr>
              <w:t xml:space="preserve">) The patient’s first drug chart, taken from admission, should have a medicines review or reconciliation completed and will often be the most appropriate drugs chart to review for changes to the patient’s medicines. Reduced/discontinued culprit drugs to score as ' Yes - Patient was assessed’ even if a medication review was not formally recorded. </w:t>
            </w:r>
          </w:p>
          <w:p w14:paraId="6BDBF847" w14:textId="77777777" w:rsidR="00E06C52" w:rsidRPr="005D301C" w:rsidRDefault="00E06C52" w:rsidP="458723BF">
            <w:pPr>
              <w:pStyle w:val="Default"/>
              <w:rPr>
                <w:rFonts w:asciiTheme="majorHAnsi" w:hAnsiTheme="majorHAnsi" w:cstheme="majorHAnsi"/>
                <w:i/>
                <w:iCs/>
                <w:color w:val="000000" w:themeColor="text1"/>
                <w:sz w:val="20"/>
                <w:szCs w:val="20"/>
              </w:rPr>
            </w:pPr>
          </w:p>
          <w:p w14:paraId="12EBB581" w14:textId="530FCB5F" w:rsidR="00E06C52" w:rsidRPr="005D301C" w:rsidRDefault="00E06C52" w:rsidP="458723BF">
            <w:pPr>
              <w:pStyle w:val="Default"/>
              <w:rPr>
                <w:rFonts w:asciiTheme="majorHAnsi" w:hAnsiTheme="majorHAnsi" w:cstheme="majorHAnsi"/>
                <w:i/>
                <w:iCs/>
                <w:color w:val="000000" w:themeColor="text1"/>
                <w:sz w:val="20"/>
                <w:szCs w:val="20"/>
              </w:rPr>
            </w:pPr>
          </w:p>
        </w:tc>
      </w:tr>
      <w:tr w:rsidR="00E06C52" w:rsidRPr="005D301C" w14:paraId="0A31B8FF" w14:textId="61DEE01E" w:rsidTr="008362B5">
        <w:trPr>
          <w:trHeight w:val="697"/>
        </w:trPr>
        <w:tc>
          <w:tcPr>
            <w:tcW w:w="273" w:type="pct"/>
            <w:shd w:val="clear" w:color="auto" w:fill="EAF1DD" w:themeFill="accent3" w:themeFillTint="33"/>
          </w:tcPr>
          <w:p w14:paraId="3223C72A" w14:textId="7D214B4E"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lastRenderedPageBreak/>
              <w:t>3</w:t>
            </w:r>
            <w:r w:rsidR="00E06C52" w:rsidRPr="005D301C">
              <w:rPr>
                <w:rFonts w:asciiTheme="majorHAnsi" w:hAnsiTheme="majorHAnsi" w:cstheme="majorHAnsi"/>
                <w:bCs/>
                <w:color w:val="000000" w:themeColor="text1"/>
                <w:sz w:val="22"/>
                <w:szCs w:val="22"/>
              </w:rPr>
              <w:t>.7</w:t>
            </w:r>
          </w:p>
        </w:tc>
        <w:tc>
          <w:tcPr>
            <w:tcW w:w="4727" w:type="pct"/>
            <w:gridSpan w:val="3"/>
            <w:shd w:val="clear" w:color="auto" w:fill="EAF1DD" w:themeFill="accent3" w:themeFillTint="33"/>
          </w:tcPr>
          <w:p w14:paraId="219C7498" w14:textId="230E6954" w:rsidR="00E06C52" w:rsidRPr="005D301C" w:rsidRDefault="00E06C52" w:rsidP="00657D6C">
            <w:pPr>
              <w:pStyle w:val="Default"/>
              <w:rPr>
                <w:rFonts w:asciiTheme="majorHAnsi" w:hAnsiTheme="majorHAnsi" w:cstheme="majorHAnsi"/>
                <w:color w:val="000000" w:themeColor="text1"/>
                <w:sz w:val="22"/>
                <w:szCs w:val="22"/>
                <w:highlight w:val="yellow"/>
              </w:rPr>
            </w:pPr>
            <w:r w:rsidRPr="005D301C">
              <w:rPr>
                <w:rFonts w:asciiTheme="majorHAnsi" w:hAnsiTheme="majorHAnsi" w:cstheme="majorHAnsi"/>
                <w:color w:val="000000" w:themeColor="text1"/>
              </w:rPr>
              <w:t>Did the patient have a delirium assessment and corresponding care plan (if required) during the admission when the fall that caused the femoral fracture occurred?</w:t>
            </w:r>
          </w:p>
        </w:tc>
      </w:tr>
      <w:tr w:rsidR="00E06C52" w:rsidRPr="005D301C" w14:paraId="6725F0A0" w14:textId="0A5674A2" w:rsidTr="008362B5">
        <w:trPr>
          <w:trHeight w:val="697"/>
        </w:trPr>
        <w:tc>
          <w:tcPr>
            <w:tcW w:w="273" w:type="pct"/>
            <w:shd w:val="clear" w:color="auto" w:fill="FFFFFF" w:themeFill="background1"/>
          </w:tcPr>
          <w:p w14:paraId="3092D6F2"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5F77C689" w14:textId="1318A5FF"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delirium identified - care plan documented (answer 3.7a)</w:t>
            </w:r>
          </w:p>
          <w:p w14:paraId="7F258A35" w14:textId="7404030E"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Yes: Not delirious on formal assessment (answer 3.7a)</w:t>
            </w:r>
          </w:p>
          <w:p w14:paraId="57184EC1" w14:textId="4F7BA086" w:rsidR="00E06C52" w:rsidRPr="005D301C" w:rsidRDefault="00E06C52" w:rsidP="002E74F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delirium identified - but no care plan documented (answer 3.7a)</w:t>
            </w:r>
          </w:p>
          <w:p w14:paraId="1108541C" w14:textId="2CA75552"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No: No assessment for delirium documented </w:t>
            </w:r>
          </w:p>
          <w:p w14:paraId="078F5D97" w14:textId="44C1E748"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bCs/>
                <w:color w:val="000000" w:themeColor="text1"/>
              </w:rPr>
              <w:br/>
            </w:r>
          </w:p>
        </w:tc>
        <w:tc>
          <w:tcPr>
            <w:tcW w:w="3474" w:type="pct"/>
            <w:gridSpan w:val="2"/>
            <w:shd w:val="clear" w:color="auto" w:fill="FFFFFF" w:themeFill="background1"/>
          </w:tcPr>
          <w:p w14:paraId="22060BCD"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 delirium care plan includes a standardised assessment for the presence of delirium. If delirium is present, there should be a management plan in place which may consist of generic measures known to reduce delirium intensity and/or specific interventions tailored to assessment findings. This can be in the form of a specific care plan or detailed in the clinical notes.</w:t>
            </w:r>
          </w:p>
          <w:p w14:paraId="5CFF75D0" w14:textId="77777777" w:rsidR="00E06C52" w:rsidRPr="005D301C" w:rsidRDefault="00E06C52" w:rsidP="00657D6C">
            <w:pPr>
              <w:pStyle w:val="Default"/>
              <w:rPr>
                <w:rFonts w:asciiTheme="majorHAnsi" w:hAnsiTheme="majorHAnsi" w:cstheme="majorHAnsi"/>
                <w:i/>
                <w:color w:val="000000" w:themeColor="text1"/>
                <w:sz w:val="20"/>
                <w:szCs w:val="20"/>
              </w:rPr>
            </w:pPr>
          </w:p>
          <w:p w14:paraId="4F578B32" w14:textId="5F266251"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a patient develops a new onset confusion, assessment for delirium and initiation of a care plan should begin without delay. Therefore</w:t>
            </w:r>
            <w:r w:rsidR="006E3537">
              <w:rPr>
                <w:rFonts w:asciiTheme="majorHAnsi" w:hAnsiTheme="majorHAnsi" w:cstheme="majorHAnsi"/>
                <w:i/>
                <w:iCs/>
                <w:color w:val="000000" w:themeColor="text1"/>
                <w:sz w:val="20"/>
                <w:szCs w:val="20"/>
              </w:rPr>
              <w:t>,</w:t>
            </w:r>
            <w:r w:rsidRPr="005D301C">
              <w:rPr>
                <w:rFonts w:asciiTheme="majorHAnsi" w:hAnsiTheme="majorHAnsi" w:cstheme="majorHAnsi"/>
                <w:i/>
                <w:iCs/>
                <w:color w:val="000000" w:themeColor="text1"/>
                <w:sz w:val="20"/>
                <w:szCs w:val="20"/>
              </w:rPr>
              <w:t xml:space="preserve"> if there is evidence the patient has developed a new confusion before the fall that caused the fracture, but this was not identified on formal delirium assessment, answer not documented. </w:t>
            </w:r>
          </w:p>
          <w:p w14:paraId="1B3A97C0" w14:textId="1FF9CACA"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5183B775" w14:textId="77777777" w:rsidTr="008F5325">
        <w:trPr>
          <w:trHeight w:val="697"/>
        </w:trPr>
        <w:tc>
          <w:tcPr>
            <w:tcW w:w="273" w:type="pct"/>
            <w:shd w:val="clear" w:color="auto" w:fill="EAF1DD" w:themeFill="accent3" w:themeFillTint="33"/>
          </w:tcPr>
          <w:p w14:paraId="3355C5B0" w14:textId="0152E940" w:rsidR="00E06C52" w:rsidRPr="005D301C" w:rsidRDefault="005A51FA" w:rsidP="00657D6C">
            <w:pPr>
              <w:pStyle w:val="Default"/>
              <w:rPr>
                <w:rFonts w:asciiTheme="majorHAnsi" w:hAnsiTheme="majorHAnsi" w:cstheme="majorHAnsi"/>
                <w:bCs/>
                <w:color w:val="000000" w:themeColor="text1"/>
              </w:rPr>
            </w:pPr>
            <w:r>
              <w:rPr>
                <w:rFonts w:asciiTheme="majorHAnsi" w:hAnsiTheme="majorHAnsi" w:cstheme="majorHAnsi"/>
                <w:bCs/>
                <w:color w:val="000000" w:themeColor="text1"/>
              </w:rPr>
              <w:lastRenderedPageBreak/>
              <w:t>3</w:t>
            </w:r>
            <w:r w:rsidR="00E06C52" w:rsidRPr="005D301C">
              <w:rPr>
                <w:rFonts w:asciiTheme="majorHAnsi" w:hAnsiTheme="majorHAnsi" w:cstheme="majorHAnsi"/>
                <w:bCs/>
                <w:color w:val="000000" w:themeColor="text1"/>
              </w:rPr>
              <w:t>.7a</w:t>
            </w:r>
          </w:p>
        </w:tc>
        <w:tc>
          <w:tcPr>
            <w:tcW w:w="4727" w:type="pct"/>
            <w:gridSpan w:val="3"/>
            <w:shd w:val="clear" w:color="auto" w:fill="EAF1DD" w:themeFill="accent3" w:themeFillTint="33"/>
          </w:tcPr>
          <w:p w14:paraId="6302CFFE" w14:textId="5321E815" w:rsidR="00E06C52" w:rsidRPr="005D301C" w:rsidRDefault="008362B5"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Was the time</w:t>
            </w:r>
            <w:r w:rsidR="00E06C52" w:rsidRPr="005D301C">
              <w:rPr>
                <w:rFonts w:asciiTheme="majorHAnsi" w:hAnsiTheme="majorHAnsi" w:cstheme="majorHAnsi"/>
                <w:color w:val="000000" w:themeColor="text1"/>
              </w:rPr>
              <w:t xml:space="preserve"> and date of 4AT</w:t>
            </w:r>
            <w:r>
              <w:rPr>
                <w:rFonts w:asciiTheme="majorHAnsi" w:hAnsiTheme="majorHAnsi" w:cstheme="majorHAnsi"/>
                <w:color w:val="000000" w:themeColor="text1"/>
              </w:rPr>
              <w:t xml:space="preserve"> recorded:</w:t>
            </w:r>
          </w:p>
        </w:tc>
      </w:tr>
      <w:tr w:rsidR="008362B5" w:rsidRPr="005D301C" w14:paraId="6D2FE5C4" w14:textId="77777777" w:rsidTr="008F5325">
        <w:trPr>
          <w:trHeight w:val="697"/>
        </w:trPr>
        <w:tc>
          <w:tcPr>
            <w:tcW w:w="273" w:type="pct"/>
            <w:shd w:val="clear" w:color="auto" w:fill="FFFFFF" w:themeFill="background1"/>
          </w:tcPr>
          <w:p w14:paraId="081ABA0B" w14:textId="77777777" w:rsidR="008362B5" w:rsidRPr="005D301C" w:rsidRDefault="008362B5" w:rsidP="00657D6C">
            <w:pPr>
              <w:pStyle w:val="Default"/>
              <w:rPr>
                <w:rFonts w:asciiTheme="majorHAnsi" w:hAnsiTheme="majorHAnsi" w:cstheme="majorHAnsi"/>
                <w:bCs/>
                <w:color w:val="000000" w:themeColor="text1"/>
              </w:rPr>
            </w:pPr>
          </w:p>
        </w:tc>
        <w:tc>
          <w:tcPr>
            <w:tcW w:w="1253" w:type="pct"/>
            <w:shd w:val="clear" w:color="auto" w:fill="FFFFFF" w:themeFill="background1"/>
          </w:tcPr>
          <w:p w14:paraId="257F69A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0036A51C" w14:textId="7C5E6BE3" w:rsidR="008362B5" w:rsidRDefault="00521647"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FFFFFF" w:themeFill="background1"/>
          </w:tcPr>
          <w:p w14:paraId="045FE063" w14:textId="03700BFF" w:rsidR="008362B5" w:rsidRDefault="00521647" w:rsidP="00657D6C">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Use the time and date of the most recent 4AT before the fall that caused the fracture.</w:t>
            </w:r>
          </w:p>
        </w:tc>
      </w:tr>
      <w:tr w:rsidR="008362B5" w:rsidRPr="005D301C" w14:paraId="25AD907B" w14:textId="77777777" w:rsidTr="008362B5">
        <w:trPr>
          <w:trHeight w:val="697"/>
        </w:trPr>
        <w:tc>
          <w:tcPr>
            <w:tcW w:w="273" w:type="pct"/>
            <w:shd w:val="clear" w:color="auto" w:fill="EAF1DD" w:themeFill="accent3" w:themeFillTint="33"/>
          </w:tcPr>
          <w:p w14:paraId="790798BD" w14:textId="64CADDBE" w:rsidR="008362B5" w:rsidRPr="005D301C" w:rsidRDefault="005A51FA" w:rsidP="00657D6C">
            <w:pPr>
              <w:pStyle w:val="Default"/>
              <w:rPr>
                <w:rFonts w:asciiTheme="majorHAnsi" w:hAnsiTheme="majorHAnsi" w:cstheme="majorHAnsi"/>
                <w:bCs/>
                <w:color w:val="000000" w:themeColor="text1"/>
              </w:rPr>
            </w:pPr>
            <w:r>
              <w:rPr>
                <w:rFonts w:asciiTheme="majorHAnsi" w:hAnsiTheme="majorHAnsi" w:cstheme="majorHAnsi"/>
                <w:bCs/>
                <w:color w:val="000000" w:themeColor="text1"/>
              </w:rPr>
              <w:t>3</w:t>
            </w:r>
            <w:r w:rsidR="00521647">
              <w:rPr>
                <w:rFonts w:asciiTheme="majorHAnsi" w:hAnsiTheme="majorHAnsi" w:cstheme="majorHAnsi"/>
                <w:bCs/>
                <w:color w:val="000000" w:themeColor="text1"/>
              </w:rPr>
              <w:t>.7b</w:t>
            </w:r>
          </w:p>
        </w:tc>
        <w:tc>
          <w:tcPr>
            <w:tcW w:w="4727" w:type="pct"/>
            <w:gridSpan w:val="3"/>
            <w:shd w:val="clear" w:color="auto" w:fill="EAF1DD" w:themeFill="accent3" w:themeFillTint="33"/>
          </w:tcPr>
          <w:p w14:paraId="337B8BC3" w14:textId="46E98D9E" w:rsidR="008362B5" w:rsidRDefault="00521647"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Date of 4AT:</w:t>
            </w:r>
          </w:p>
        </w:tc>
      </w:tr>
      <w:tr w:rsidR="00E06C52" w:rsidRPr="005D301C" w14:paraId="0C15F993" w14:textId="77777777" w:rsidTr="008362B5">
        <w:trPr>
          <w:trHeight w:val="697"/>
        </w:trPr>
        <w:tc>
          <w:tcPr>
            <w:tcW w:w="273" w:type="pct"/>
            <w:shd w:val="clear" w:color="auto" w:fill="FFFFFF" w:themeFill="background1"/>
          </w:tcPr>
          <w:p w14:paraId="4F083284" w14:textId="3B750FA4"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0886E19A" w14:textId="33AFA0C1" w:rsidR="00E06C52" w:rsidRPr="005D301C" w:rsidRDefault="00E06C52" w:rsidP="00372870">
            <w:pPr>
              <w:pStyle w:val="Default"/>
              <w:rPr>
                <w:rFonts w:asciiTheme="majorHAnsi" w:eastAsia="Wingdings 2" w:hAnsiTheme="majorHAnsi" w:cstheme="majorHAnsi"/>
                <w:color w:val="000000" w:themeColor="text1"/>
              </w:rPr>
            </w:pPr>
            <w:r w:rsidRPr="005D301C">
              <w:rPr>
                <w:rFonts w:asciiTheme="majorHAnsi" w:hAnsiTheme="majorHAnsi" w:cstheme="majorHAnsi"/>
                <w:color w:val="000000" w:themeColor="text1"/>
                <w:sz w:val="22"/>
                <w:szCs w:val="22"/>
              </w:rPr>
              <w:t>DATE: DD/MM/YYYY:</w:t>
            </w:r>
          </w:p>
        </w:tc>
        <w:tc>
          <w:tcPr>
            <w:tcW w:w="3474" w:type="pct"/>
            <w:gridSpan w:val="2"/>
            <w:shd w:val="clear" w:color="auto" w:fill="FFFFFF" w:themeFill="background1"/>
          </w:tcPr>
          <w:p w14:paraId="398976C9" w14:textId="1CF9D518"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Use the time and date of the most recent 4AT before the fall that caused the fracture.</w:t>
            </w:r>
          </w:p>
        </w:tc>
      </w:tr>
      <w:tr w:rsidR="00521647" w:rsidRPr="005D301C" w14:paraId="2B67591D" w14:textId="77777777" w:rsidTr="008F5325">
        <w:trPr>
          <w:trHeight w:val="697"/>
        </w:trPr>
        <w:tc>
          <w:tcPr>
            <w:tcW w:w="273" w:type="pct"/>
            <w:shd w:val="clear" w:color="auto" w:fill="EAF1DD" w:themeFill="accent3" w:themeFillTint="33"/>
          </w:tcPr>
          <w:p w14:paraId="42FD97B4" w14:textId="55A9A348" w:rsidR="00521647"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521647">
              <w:rPr>
                <w:rFonts w:asciiTheme="majorHAnsi" w:hAnsiTheme="majorHAnsi" w:cstheme="majorHAnsi"/>
                <w:bCs/>
                <w:color w:val="000000" w:themeColor="text1"/>
                <w:sz w:val="22"/>
                <w:szCs w:val="22"/>
              </w:rPr>
              <w:t>.7c</w:t>
            </w:r>
          </w:p>
        </w:tc>
        <w:tc>
          <w:tcPr>
            <w:tcW w:w="4727" w:type="pct"/>
            <w:gridSpan w:val="3"/>
            <w:shd w:val="clear" w:color="auto" w:fill="EAF1DD" w:themeFill="accent3" w:themeFillTint="33"/>
          </w:tcPr>
          <w:p w14:paraId="5A84957A" w14:textId="08EAC543" w:rsidR="00521647" w:rsidRPr="008F5325" w:rsidRDefault="00521647" w:rsidP="00657D6C">
            <w:pPr>
              <w:pStyle w:val="Default"/>
              <w:rPr>
                <w:rFonts w:asciiTheme="majorHAnsi" w:hAnsiTheme="majorHAnsi" w:cstheme="majorHAnsi"/>
                <w:color w:val="000000" w:themeColor="text1"/>
                <w:sz w:val="20"/>
                <w:szCs w:val="20"/>
              </w:rPr>
            </w:pPr>
            <w:r w:rsidRPr="008F5325">
              <w:rPr>
                <w:rFonts w:asciiTheme="majorHAnsi" w:hAnsiTheme="majorHAnsi" w:cstheme="majorHAnsi"/>
                <w:color w:val="000000" w:themeColor="text1"/>
              </w:rPr>
              <w:t>Time of 4AT</w:t>
            </w:r>
            <w:r>
              <w:rPr>
                <w:rFonts w:asciiTheme="majorHAnsi" w:hAnsiTheme="majorHAnsi" w:cstheme="majorHAnsi"/>
                <w:color w:val="000000" w:themeColor="text1"/>
              </w:rPr>
              <w:t>:</w:t>
            </w:r>
          </w:p>
        </w:tc>
      </w:tr>
      <w:tr w:rsidR="00521647" w:rsidRPr="005D301C" w14:paraId="01F1A236" w14:textId="77777777" w:rsidTr="008362B5">
        <w:trPr>
          <w:trHeight w:val="697"/>
        </w:trPr>
        <w:tc>
          <w:tcPr>
            <w:tcW w:w="273" w:type="pct"/>
            <w:shd w:val="clear" w:color="auto" w:fill="FFFFFF" w:themeFill="background1"/>
          </w:tcPr>
          <w:p w14:paraId="17D12823" w14:textId="77777777" w:rsidR="00521647" w:rsidRPr="005D301C" w:rsidRDefault="00521647"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41263C78" w14:textId="21033C72" w:rsidR="00521647" w:rsidRPr="00521647" w:rsidRDefault="00521647" w:rsidP="00521647">
            <w:pPr>
              <w:pStyle w:val="Default"/>
              <w:rPr>
                <w:rFonts w:asciiTheme="majorHAnsi" w:hAnsiTheme="majorHAnsi" w:cstheme="majorHAnsi"/>
                <w:color w:val="000000" w:themeColor="text1"/>
                <w:sz w:val="22"/>
                <w:szCs w:val="22"/>
              </w:rPr>
            </w:pPr>
            <w:r w:rsidRPr="00521647">
              <w:rPr>
                <w:rFonts w:asciiTheme="majorHAnsi" w:hAnsiTheme="majorHAnsi" w:cstheme="majorHAnsi"/>
                <w:color w:val="000000" w:themeColor="text1"/>
                <w:sz w:val="22"/>
                <w:szCs w:val="22"/>
              </w:rPr>
              <w:t>TIME: HH:MM</w:t>
            </w:r>
          </w:p>
          <w:p w14:paraId="4DFD78EB" w14:textId="77777777" w:rsidR="00521647" w:rsidRPr="005D301C" w:rsidRDefault="00521647" w:rsidP="00372870">
            <w:pPr>
              <w:pStyle w:val="Default"/>
              <w:rPr>
                <w:rFonts w:asciiTheme="majorHAnsi" w:hAnsiTheme="majorHAnsi" w:cstheme="majorHAnsi"/>
                <w:color w:val="000000" w:themeColor="text1"/>
                <w:sz w:val="22"/>
                <w:szCs w:val="22"/>
              </w:rPr>
            </w:pPr>
          </w:p>
        </w:tc>
        <w:tc>
          <w:tcPr>
            <w:tcW w:w="3474" w:type="pct"/>
            <w:gridSpan w:val="2"/>
            <w:shd w:val="clear" w:color="auto" w:fill="FFFFFF" w:themeFill="background1"/>
          </w:tcPr>
          <w:p w14:paraId="6A130133"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10149DAD" w14:textId="77777777" w:rsidR="00521647" w:rsidRPr="005D301C" w:rsidRDefault="00521647" w:rsidP="00657D6C">
            <w:pPr>
              <w:pStyle w:val="Default"/>
              <w:rPr>
                <w:rFonts w:asciiTheme="majorHAnsi" w:hAnsiTheme="majorHAnsi" w:cstheme="majorHAnsi"/>
                <w:i/>
                <w:iCs/>
                <w:color w:val="000000" w:themeColor="text1"/>
                <w:sz w:val="20"/>
                <w:szCs w:val="20"/>
              </w:rPr>
            </w:pPr>
          </w:p>
        </w:tc>
      </w:tr>
      <w:tr w:rsidR="00521647" w:rsidRPr="005D301C" w14:paraId="2294C8CE" w14:textId="77777777" w:rsidTr="0022295E">
        <w:trPr>
          <w:trHeight w:val="697"/>
        </w:trPr>
        <w:tc>
          <w:tcPr>
            <w:tcW w:w="273" w:type="pct"/>
            <w:shd w:val="clear" w:color="auto" w:fill="EAF1DD" w:themeFill="accent3" w:themeFillTint="33"/>
          </w:tcPr>
          <w:p w14:paraId="1B627CB4" w14:textId="67E9DD9E" w:rsidR="00521647"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521647">
              <w:rPr>
                <w:rFonts w:asciiTheme="majorHAnsi" w:hAnsiTheme="majorHAnsi" w:cstheme="majorHAnsi"/>
                <w:bCs/>
                <w:color w:val="000000" w:themeColor="text1"/>
                <w:sz w:val="22"/>
                <w:szCs w:val="22"/>
              </w:rPr>
              <w:t>.7d</w:t>
            </w:r>
          </w:p>
        </w:tc>
        <w:tc>
          <w:tcPr>
            <w:tcW w:w="4727" w:type="pct"/>
            <w:gridSpan w:val="3"/>
            <w:shd w:val="clear" w:color="auto" w:fill="EAF1DD" w:themeFill="accent3" w:themeFillTint="33"/>
          </w:tcPr>
          <w:p w14:paraId="19EFE0EE" w14:textId="1813D561" w:rsidR="00521647" w:rsidRPr="005D301C" w:rsidRDefault="00521647" w:rsidP="00657D6C">
            <w:pPr>
              <w:pStyle w:val="Default"/>
              <w:rPr>
                <w:rFonts w:asciiTheme="majorHAnsi" w:hAnsiTheme="majorHAnsi" w:cstheme="majorHAnsi"/>
                <w:i/>
                <w:iCs/>
                <w:color w:val="000000" w:themeColor="text1"/>
                <w:sz w:val="20"/>
                <w:szCs w:val="20"/>
              </w:rPr>
            </w:pPr>
            <w:r w:rsidRPr="00521647">
              <w:rPr>
                <w:rFonts w:asciiTheme="majorHAnsi" w:hAnsiTheme="majorHAnsi" w:cstheme="majorHAnsi"/>
                <w:color w:val="000000" w:themeColor="text1"/>
                <w:sz w:val="22"/>
                <w:szCs w:val="22"/>
              </w:rPr>
              <w:t>4AT score: (a number)</w:t>
            </w:r>
          </w:p>
        </w:tc>
      </w:tr>
      <w:tr w:rsidR="00E1490D" w:rsidRPr="005D301C" w14:paraId="3A80B9D2" w14:textId="77777777" w:rsidTr="008F5325">
        <w:trPr>
          <w:trHeight w:val="697"/>
        </w:trPr>
        <w:tc>
          <w:tcPr>
            <w:tcW w:w="273" w:type="pct"/>
            <w:shd w:val="clear" w:color="auto" w:fill="EAF1DD" w:themeFill="accent3" w:themeFillTint="33"/>
          </w:tcPr>
          <w:p w14:paraId="338F4334" w14:textId="11E7D5C9" w:rsidR="00E1490D"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1490D">
              <w:rPr>
                <w:rFonts w:asciiTheme="majorHAnsi" w:hAnsiTheme="majorHAnsi" w:cstheme="majorHAnsi"/>
                <w:bCs/>
                <w:color w:val="000000" w:themeColor="text1"/>
                <w:sz w:val="22"/>
                <w:szCs w:val="22"/>
              </w:rPr>
              <w:t xml:space="preserve">.8 </w:t>
            </w:r>
          </w:p>
        </w:tc>
        <w:tc>
          <w:tcPr>
            <w:tcW w:w="4727" w:type="pct"/>
            <w:gridSpan w:val="3"/>
            <w:shd w:val="clear" w:color="auto" w:fill="EAF1DD" w:themeFill="accent3" w:themeFillTint="33"/>
          </w:tcPr>
          <w:p w14:paraId="1A11DE10" w14:textId="3569A843" w:rsidR="00E1490D" w:rsidRPr="00EA1A71" w:rsidRDefault="00C80888" w:rsidP="00657D6C">
            <w:pPr>
              <w:pStyle w:val="Default"/>
              <w:rPr>
                <w:rFonts w:asciiTheme="majorHAnsi" w:hAnsiTheme="majorHAnsi" w:cstheme="majorHAnsi"/>
                <w:color w:val="000000" w:themeColor="text1"/>
              </w:rPr>
            </w:pPr>
            <w:r w:rsidRPr="00EA1A71">
              <w:rPr>
                <w:rFonts w:asciiTheme="majorHAnsi" w:hAnsiTheme="majorHAnsi" w:cstheme="majorHAnsi"/>
                <w:color w:val="000000" w:themeColor="text1"/>
              </w:rPr>
              <w:t>Was a NEWS2 score recorded during the admission when the fall that caused the femoral fracture occurred?</w:t>
            </w:r>
          </w:p>
        </w:tc>
      </w:tr>
      <w:tr w:rsidR="00C80888" w:rsidRPr="005D301C" w14:paraId="55228030" w14:textId="77777777" w:rsidTr="00C80888">
        <w:trPr>
          <w:trHeight w:val="697"/>
        </w:trPr>
        <w:tc>
          <w:tcPr>
            <w:tcW w:w="273" w:type="pct"/>
            <w:shd w:val="clear" w:color="auto" w:fill="auto"/>
          </w:tcPr>
          <w:p w14:paraId="62FE4CED"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386D5012" w14:textId="77777777" w:rsidR="00C80888" w:rsidRPr="005D301C" w:rsidRDefault="00C80888" w:rsidP="00C8088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60D8957A" w14:textId="54A5A538" w:rsidR="00C80888" w:rsidRPr="00C80888" w:rsidRDefault="00C80888" w:rsidP="00C8088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auto"/>
          </w:tcPr>
          <w:p w14:paraId="50D9F896" w14:textId="1E69EDE8" w:rsidR="00C80888" w:rsidRPr="00C80888" w:rsidRDefault="00C80888" w:rsidP="00657D6C">
            <w:pPr>
              <w:pStyle w:val="Default"/>
              <w:rPr>
                <w:rFonts w:asciiTheme="majorHAnsi" w:hAnsiTheme="majorHAnsi" w:cstheme="majorHAnsi"/>
                <w:color w:val="000000" w:themeColor="text1"/>
              </w:rPr>
            </w:pPr>
          </w:p>
        </w:tc>
      </w:tr>
      <w:tr w:rsidR="0022295E" w:rsidRPr="005D301C" w14:paraId="436ECCDC" w14:textId="77777777" w:rsidTr="0022295E">
        <w:trPr>
          <w:trHeight w:val="697"/>
        </w:trPr>
        <w:tc>
          <w:tcPr>
            <w:tcW w:w="273" w:type="pct"/>
            <w:shd w:val="clear" w:color="auto" w:fill="EAF1DD" w:themeFill="accent3" w:themeFillTint="33"/>
          </w:tcPr>
          <w:p w14:paraId="403A2660" w14:textId="06013C44" w:rsidR="0022295E"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22295E">
              <w:rPr>
                <w:rFonts w:asciiTheme="majorHAnsi" w:hAnsiTheme="majorHAnsi" w:cstheme="majorHAnsi"/>
                <w:bCs/>
                <w:color w:val="000000" w:themeColor="text1"/>
                <w:sz w:val="22"/>
                <w:szCs w:val="22"/>
              </w:rPr>
              <w:t>.8a</w:t>
            </w:r>
          </w:p>
        </w:tc>
        <w:tc>
          <w:tcPr>
            <w:tcW w:w="3282" w:type="pct"/>
            <w:gridSpan w:val="2"/>
            <w:shd w:val="clear" w:color="auto" w:fill="EAF1DD" w:themeFill="accent3" w:themeFillTint="33"/>
          </w:tcPr>
          <w:p w14:paraId="16C294D3" w14:textId="77777777" w:rsidR="0022295E" w:rsidRPr="00C80888" w:rsidRDefault="0022295E"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Date of last NEWS2 score before the fall that caused femoral fracture:</w:t>
            </w:r>
          </w:p>
        </w:tc>
        <w:tc>
          <w:tcPr>
            <w:tcW w:w="1445" w:type="pct"/>
            <w:shd w:val="clear" w:color="auto" w:fill="FFFFFF" w:themeFill="background1"/>
          </w:tcPr>
          <w:p w14:paraId="36966A0A" w14:textId="0CAE5369" w:rsidR="0022295E" w:rsidRPr="00C80888" w:rsidRDefault="0022295E" w:rsidP="00657D6C">
            <w:pPr>
              <w:pStyle w:val="Default"/>
              <w:rPr>
                <w:rFonts w:asciiTheme="majorHAnsi" w:hAnsiTheme="majorHAnsi" w:cstheme="majorHAnsi"/>
                <w:color w:val="000000" w:themeColor="text1"/>
              </w:rPr>
            </w:pPr>
          </w:p>
        </w:tc>
      </w:tr>
      <w:tr w:rsidR="00C80888" w:rsidRPr="005D301C" w14:paraId="0851CD7B" w14:textId="77777777" w:rsidTr="00C80888">
        <w:trPr>
          <w:trHeight w:val="697"/>
        </w:trPr>
        <w:tc>
          <w:tcPr>
            <w:tcW w:w="273" w:type="pct"/>
            <w:shd w:val="clear" w:color="auto" w:fill="auto"/>
          </w:tcPr>
          <w:p w14:paraId="3F3F1E87"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73830944" w14:textId="77B9FC97" w:rsidR="00C80888" w:rsidRPr="005D301C" w:rsidRDefault="00C80888" w:rsidP="00C80888">
            <w:pPr>
              <w:pStyle w:val="Default"/>
              <w:rPr>
                <w:rFonts w:asciiTheme="majorHAnsi" w:eastAsia="Wingdings 2" w:hAnsiTheme="majorHAnsi" w:cstheme="majorHAnsi"/>
                <w:color w:val="000000" w:themeColor="text1"/>
              </w:rPr>
            </w:pPr>
            <w:r w:rsidRPr="005D301C">
              <w:rPr>
                <w:rFonts w:asciiTheme="majorHAnsi" w:hAnsiTheme="majorHAnsi" w:cstheme="majorHAnsi"/>
                <w:color w:val="000000" w:themeColor="text1"/>
                <w:sz w:val="22"/>
                <w:szCs w:val="22"/>
              </w:rPr>
              <w:t>DATE: DD/MM/YYYY:</w:t>
            </w:r>
          </w:p>
        </w:tc>
        <w:tc>
          <w:tcPr>
            <w:tcW w:w="3474" w:type="pct"/>
            <w:gridSpan w:val="2"/>
            <w:shd w:val="clear" w:color="auto" w:fill="auto"/>
          </w:tcPr>
          <w:p w14:paraId="050768F2" w14:textId="7EC6FBCB" w:rsidR="00C80888" w:rsidRPr="00C80888" w:rsidRDefault="00C80888" w:rsidP="00657D6C">
            <w:pPr>
              <w:pStyle w:val="Default"/>
              <w:rPr>
                <w:rFonts w:asciiTheme="majorHAnsi" w:hAnsiTheme="majorHAnsi" w:cstheme="majorHAnsi"/>
                <w:color w:val="000000" w:themeColor="text1"/>
              </w:rPr>
            </w:pPr>
          </w:p>
        </w:tc>
      </w:tr>
      <w:tr w:rsidR="00C80888" w:rsidRPr="005D301C" w14:paraId="1837BA28" w14:textId="77777777" w:rsidTr="00C80888">
        <w:trPr>
          <w:trHeight w:val="697"/>
        </w:trPr>
        <w:tc>
          <w:tcPr>
            <w:tcW w:w="273" w:type="pct"/>
            <w:shd w:val="clear" w:color="auto" w:fill="EAF1DD" w:themeFill="accent3" w:themeFillTint="33"/>
          </w:tcPr>
          <w:p w14:paraId="2BB0F4B6" w14:textId="7871B1AD" w:rsidR="00C80888"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C80888">
              <w:rPr>
                <w:rFonts w:asciiTheme="majorHAnsi" w:hAnsiTheme="majorHAnsi" w:cstheme="majorHAnsi"/>
                <w:bCs/>
                <w:color w:val="000000" w:themeColor="text1"/>
                <w:sz w:val="22"/>
                <w:szCs w:val="22"/>
              </w:rPr>
              <w:t>.8b</w:t>
            </w:r>
          </w:p>
        </w:tc>
        <w:tc>
          <w:tcPr>
            <w:tcW w:w="4727" w:type="pct"/>
            <w:gridSpan w:val="3"/>
            <w:shd w:val="clear" w:color="auto" w:fill="EAF1DD" w:themeFill="accent3" w:themeFillTint="33"/>
          </w:tcPr>
          <w:p w14:paraId="6981160C" w14:textId="7854FEC2" w:rsidR="00C80888" w:rsidRPr="00C80888" w:rsidRDefault="00C80888" w:rsidP="00657D6C">
            <w:pPr>
              <w:pStyle w:val="Default"/>
              <w:rPr>
                <w:rFonts w:asciiTheme="majorHAnsi" w:hAnsiTheme="majorHAnsi" w:cstheme="majorHAnsi"/>
                <w:color w:val="000000" w:themeColor="text1"/>
              </w:rPr>
            </w:pPr>
            <w:r>
              <w:rPr>
                <w:rFonts w:asciiTheme="majorHAnsi" w:hAnsiTheme="majorHAnsi" w:cstheme="majorHAnsi"/>
                <w:color w:val="000000" w:themeColor="text1"/>
              </w:rPr>
              <w:t>Time of last NEWS2 score before the fall that caused femoral fracture:</w:t>
            </w:r>
          </w:p>
        </w:tc>
      </w:tr>
      <w:tr w:rsidR="00C80888" w:rsidRPr="005D301C" w14:paraId="2F9D4D0F" w14:textId="77777777" w:rsidTr="00C80888">
        <w:trPr>
          <w:trHeight w:val="697"/>
        </w:trPr>
        <w:tc>
          <w:tcPr>
            <w:tcW w:w="273" w:type="pct"/>
            <w:shd w:val="clear" w:color="auto" w:fill="auto"/>
          </w:tcPr>
          <w:p w14:paraId="46C86073" w14:textId="77777777" w:rsidR="00C80888" w:rsidRDefault="00C80888"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1DEDF0D8" w14:textId="77777777" w:rsidR="00C80888" w:rsidRPr="00521647" w:rsidRDefault="00C80888" w:rsidP="00C80888">
            <w:pPr>
              <w:pStyle w:val="Default"/>
              <w:rPr>
                <w:rFonts w:asciiTheme="majorHAnsi" w:hAnsiTheme="majorHAnsi" w:cstheme="majorHAnsi"/>
                <w:color w:val="000000" w:themeColor="text1"/>
                <w:sz w:val="22"/>
                <w:szCs w:val="22"/>
              </w:rPr>
            </w:pPr>
            <w:r w:rsidRPr="00521647">
              <w:rPr>
                <w:rFonts w:asciiTheme="majorHAnsi" w:hAnsiTheme="majorHAnsi" w:cstheme="majorHAnsi"/>
                <w:color w:val="000000" w:themeColor="text1"/>
                <w:sz w:val="22"/>
                <w:szCs w:val="22"/>
              </w:rPr>
              <w:t>TIME: HH:MM</w:t>
            </w:r>
          </w:p>
          <w:p w14:paraId="1028FFCF" w14:textId="77777777" w:rsidR="00C80888" w:rsidRPr="005D301C" w:rsidRDefault="00C80888" w:rsidP="00C80888">
            <w:pPr>
              <w:pStyle w:val="Default"/>
              <w:rPr>
                <w:rFonts w:asciiTheme="majorHAnsi" w:eastAsia="Wingdings 2" w:hAnsiTheme="majorHAnsi" w:cstheme="majorHAnsi"/>
                <w:color w:val="000000" w:themeColor="text1"/>
              </w:rPr>
            </w:pPr>
          </w:p>
        </w:tc>
        <w:tc>
          <w:tcPr>
            <w:tcW w:w="3474" w:type="pct"/>
            <w:gridSpan w:val="2"/>
            <w:shd w:val="clear" w:color="auto" w:fill="auto"/>
          </w:tcPr>
          <w:p w14:paraId="0FC64A56"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0FEA6E7C" w14:textId="77777777" w:rsidR="00C80888" w:rsidRPr="00C80888" w:rsidRDefault="00C80888" w:rsidP="00657D6C">
            <w:pPr>
              <w:pStyle w:val="Default"/>
              <w:rPr>
                <w:rFonts w:asciiTheme="majorHAnsi" w:hAnsiTheme="majorHAnsi" w:cstheme="majorHAnsi"/>
                <w:color w:val="000000" w:themeColor="text1"/>
              </w:rPr>
            </w:pPr>
          </w:p>
        </w:tc>
      </w:tr>
      <w:tr w:rsidR="0022295E" w:rsidRPr="005D301C" w14:paraId="255E7380" w14:textId="77777777" w:rsidTr="0022295E">
        <w:trPr>
          <w:trHeight w:val="697"/>
        </w:trPr>
        <w:tc>
          <w:tcPr>
            <w:tcW w:w="273" w:type="pct"/>
            <w:shd w:val="clear" w:color="auto" w:fill="EAF1DD" w:themeFill="accent3" w:themeFillTint="33"/>
          </w:tcPr>
          <w:p w14:paraId="7137EE6E" w14:textId="3CBA23CC" w:rsidR="0022295E"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22295E">
              <w:rPr>
                <w:rFonts w:asciiTheme="majorHAnsi" w:hAnsiTheme="majorHAnsi" w:cstheme="majorHAnsi"/>
                <w:bCs/>
                <w:color w:val="000000" w:themeColor="text1"/>
                <w:sz w:val="22"/>
                <w:szCs w:val="22"/>
              </w:rPr>
              <w:t>.8c</w:t>
            </w:r>
          </w:p>
        </w:tc>
        <w:tc>
          <w:tcPr>
            <w:tcW w:w="3282" w:type="pct"/>
            <w:gridSpan w:val="2"/>
            <w:shd w:val="clear" w:color="auto" w:fill="EAF1DD" w:themeFill="accent3" w:themeFillTint="33"/>
          </w:tcPr>
          <w:p w14:paraId="4A9AE8F3" w14:textId="45CE833D" w:rsidR="0022295E" w:rsidRPr="00C80888" w:rsidRDefault="0022295E" w:rsidP="00657D6C">
            <w:pPr>
              <w:pStyle w:val="Default"/>
              <w:rPr>
                <w:rFonts w:asciiTheme="majorHAnsi" w:hAnsiTheme="majorHAnsi" w:cstheme="majorHAnsi"/>
                <w:color w:val="000000" w:themeColor="text1"/>
              </w:rPr>
            </w:pPr>
            <w:r>
              <w:rPr>
                <w:rFonts w:asciiTheme="majorHAnsi" w:hAnsiTheme="majorHAnsi" w:cstheme="majorHAnsi"/>
                <w:color w:val="000000" w:themeColor="text1"/>
                <w:sz w:val="22"/>
                <w:szCs w:val="22"/>
              </w:rPr>
              <w:t>Last recorded NEWS2 score before the fall that caused the femoral fracture: (a number</w:t>
            </w:r>
            <w:r w:rsidR="00EE1842">
              <w:rPr>
                <w:rFonts w:asciiTheme="majorHAnsi" w:hAnsiTheme="majorHAnsi" w:cstheme="majorHAnsi"/>
                <w:color w:val="000000" w:themeColor="text1"/>
                <w:sz w:val="22"/>
                <w:szCs w:val="22"/>
              </w:rPr>
              <w:t xml:space="preserve"> scale 0-20</w:t>
            </w:r>
            <w:r>
              <w:rPr>
                <w:rFonts w:asciiTheme="majorHAnsi" w:hAnsiTheme="majorHAnsi" w:cstheme="majorHAnsi"/>
                <w:color w:val="000000" w:themeColor="text1"/>
                <w:sz w:val="22"/>
                <w:szCs w:val="22"/>
              </w:rPr>
              <w:t>)</w:t>
            </w:r>
          </w:p>
        </w:tc>
        <w:tc>
          <w:tcPr>
            <w:tcW w:w="1445" w:type="pct"/>
            <w:shd w:val="clear" w:color="auto" w:fill="FFFFFF" w:themeFill="background1"/>
          </w:tcPr>
          <w:p w14:paraId="1566D74D" w14:textId="2CE79063" w:rsidR="0022295E" w:rsidRPr="00C80888" w:rsidRDefault="0022295E" w:rsidP="00657D6C">
            <w:pPr>
              <w:pStyle w:val="Default"/>
              <w:rPr>
                <w:rFonts w:asciiTheme="majorHAnsi" w:hAnsiTheme="majorHAnsi" w:cstheme="majorHAnsi"/>
                <w:color w:val="000000" w:themeColor="text1"/>
              </w:rPr>
            </w:pPr>
          </w:p>
        </w:tc>
      </w:tr>
      <w:tr w:rsidR="00C80888" w:rsidRPr="005D301C" w14:paraId="29943D5B" w14:textId="77777777" w:rsidTr="0022295E">
        <w:trPr>
          <w:trHeight w:val="697"/>
        </w:trPr>
        <w:tc>
          <w:tcPr>
            <w:tcW w:w="273" w:type="pct"/>
            <w:shd w:val="clear" w:color="auto" w:fill="EAF1DD" w:themeFill="accent3" w:themeFillTint="33"/>
          </w:tcPr>
          <w:p w14:paraId="5549FE0A" w14:textId="4BFC1CF4" w:rsidR="00C80888"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C80888">
              <w:rPr>
                <w:rFonts w:asciiTheme="majorHAnsi" w:hAnsiTheme="majorHAnsi" w:cstheme="majorHAnsi"/>
                <w:bCs/>
                <w:color w:val="000000" w:themeColor="text1"/>
                <w:sz w:val="22"/>
                <w:szCs w:val="22"/>
              </w:rPr>
              <w:t>.8d</w:t>
            </w:r>
          </w:p>
        </w:tc>
        <w:tc>
          <w:tcPr>
            <w:tcW w:w="4727" w:type="pct"/>
            <w:gridSpan w:val="3"/>
            <w:shd w:val="clear" w:color="auto" w:fill="EAF1DD" w:themeFill="accent3" w:themeFillTint="33"/>
          </w:tcPr>
          <w:p w14:paraId="12A39B94" w14:textId="0132A224" w:rsidR="00C80888" w:rsidRDefault="0022295E" w:rsidP="00657D6C">
            <w:pPr>
              <w:pStyle w:val="Default"/>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Did the patient have new confusion (C) recorded in the section on consciousness in the last recorded NEWS2 score before the fall that caused the femoral fracture?  </w:t>
            </w:r>
          </w:p>
        </w:tc>
      </w:tr>
      <w:tr w:rsidR="0022295E" w:rsidRPr="005D301C" w14:paraId="5234867F" w14:textId="77777777" w:rsidTr="0022295E">
        <w:trPr>
          <w:trHeight w:val="697"/>
        </w:trPr>
        <w:tc>
          <w:tcPr>
            <w:tcW w:w="273" w:type="pct"/>
            <w:shd w:val="clear" w:color="auto" w:fill="auto"/>
          </w:tcPr>
          <w:p w14:paraId="12A15969" w14:textId="77777777" w:rsidR="0022295E" w:rsidRDefault="0022295E" w:rsidP="00657D6C">
            <w:pPr>
              <w:pStyle w:val="Default"/>
              <w:rPr>
                <w:rFonts w:asciiTheme="majorHAnsi" w:hAnsiTheme="majorHAnsi" w:cstheme="majorHAnsi"/>
                <w:bCs/>
                <w:color w:val="000000" w:themeColor="text1"/>
                <w:sz w:val="22"/>
                <w:szCs w:val="22"/>
              </w:rPr>
            </w:pPr>
          </w:p>
        </w:tc>
        <w:tc>
          <w:tcPr>
            <w:tcW w:w="1253" w:type="pct"/>
            <w:shd w:val="clear" w:color="auto" w:fill="auto"/>
          </w:tcPr>
          <w:p w14:paraId="4E3F306E" w14:textId="77777777" w:rsidR="0022295E" w:rsidRPr="005D301C" w:rsidRDefault="0022295E" w:rsidP="0022295E">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79721DA9" w14:textId="6931DAED" w:rsidR="0022295E" w:rsidRDefault="0022295E" w:rsidP="0022295E">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74" w:type="pct"/>
            <w:gridSpan w:val="2"/>
            <w:shd w:val="clear" w:color="auto" w:fill="auto"/>
          </w:tcPr>
          <w:p w14:paraId="52EFBD0D" w14:textId="300CE320" w:rsidR="0022295E" w:rsidRDefault="0022295E" w:rsidP="00657D6C">
            <w:pPr>
              <w:pStyle w:val="Default"/>
              <w:rPr>
                <w:rFonts w:asciiTheme="majorHAnsi" w:hAnsiTheme="majorHAnsi" w:cstheme="majorHAnsi"/>
                <w:color w:val="000000" w:themeColor="text1"/>
                <w:sz w:val="22"/>
                <w:szCs w:val="22"/>
              </w:rPr>
            </w:pPr>
          </w:p>
        </w:tc>
      </w:tr>
      <w:tr w:rsidR="00E06C52" w:rsidRPr="005D301C" w14:paraId="289CD59A" w14:textId="7237AD8A" w:rsidTr="008362B5">
        <w:trPr>
          <w:trHeight w:val="697"/>
        </w:trPr>
        <w:tc>
          <w:tcPr>
            <w:tcW w:w="273" w:type="pct"/>
            <w:shd w:val="clear" w:color="auto" w:fill="EAF1DD" w:themeFill="accent3" w:themeFillTint="33"/>
          </w:tcPr>
          <w:p w14:paraId="0FB71E98" w14:textId="21EFA04C"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w:t>
            </w:r>
            <w:r w:rsidR="009D7089">
              <w:rPr>
                <w:rFonts w:asciiTheme="majorHAnsi" w:hAnsiTheme="majorHAnsi" w:cstheme="majorHAnsi"/>
                <w:bCs/>
                <w:color w:val="000000" w:themeColor="text1"/>
                <w:sz w:val="22"/>
                <w:szCs w:val="22"/>
              </w:rPr>
              <w:t>9</w:t>
            </w:r>
          </w:p>
        </w:tc>
        <w:tc>
          <w:tcPr>
            <w:tcW w:w="4727" w:type="pct"/>
            <w:gridSpan w:val="3"/>
            <w:shd w:val="clear" w:color="auto" w:fill="EAF1DD" w:themeFill="accent3" w:themeFillTint="33"/>
          </w:tcPr>
          <w:p w14:paraId="7F1D784B" w14:textId="0527989C"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Did the patient have a mobility assessment and corresponding mobility plan (if required) during the admission when the fall that caused the femoral fracture occurred?</w:t>
            </w:r>
          </w:p>
        </w:tc>
      </w:tr>
      <w:tr w:rsidR="00E06C52" w:rsidRPr="005D301C" w14:paraId="712339AC" w14:textId="4E720467" w:rsidTr="008362B5">
        <w:trPr>
          <w:trHeight w:val="697"/>
        </w:trPr>
        <w:tc>
          <w:tcPr>
            <w:tcW w:w="273" w:type="pct"/>
            <w:shd w:val="clear" w:color="auto" w:fill="FFFFFF" w:themeFill="background1"/>
          </w:tcPr>
          <w:p w14:paraId="23BB2E44"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17948966" w14:textId="24B4015A"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mobility impairment identified - mobility plan documented</w:t>
            </w:r>
          </w:p>
          <w:p w14:paraId="513DA3CE" w14:textId="77777777" w:rsidR="00E06C52" w:rsidRPr="005D301C" w:rsidRDefault="00E06C52" w:rsidP="002A2CAF">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no mobility impairment identified</w:t>
            </w:r>
          </w:p>
          <w:p w14:paraId="28A4B197" w14:textId="77777777" w:rsidR="00E06C52" w:rsidRPr="005D301C" w:rsidRDefault="00E06C52" w:rsidP="00657D6C">
            <w:pPr>
              <w:pStyle w:val="Default"/>
              <w:rPr>
                <w:rFonts w:asciiTheme="majorHAnsi" w:hAnsiTheme="majorHAnsi" w:cstheme="majorHAnsi"/>
                <w:color w:val="000000" w:themeColor="text1"/>
              </w:rPr>
            </w:pPr>
          </w:p>
          <w:p w14:paraId="5EEABED1" w14:textId="7CD0C5C3"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mobility impairment identified but no mobility plan documented</w:t>
            </w:r>
          </w:p>
          <w:p w14:paraId="22ADD587" w14:textId="426EA4EB" w:rsidR="00E06C52" w:rsidRPr="005D301C" w:rsidRDefault="00E06C52" w:rsidP="00EC74B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 xml:space="preserve"> No: no assessment of mobility documented </w:t>
            </w:r>
          </w:p>
        </w:tc>
        <w:tc>
          <w:tcPr>
            <w:tcW w:w="3474" w:type="pct"/>
            <w:gridSpan w:val="2"/>
            <w:shd w:val="clear" w:color="auto" w:fill="FFFFFF" w:themeFill="background1"/>
          </w:tcPr>
          <w:p w14:paraId="15479AF9" w14:textId="144D7564"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t>Mobility impairment is indicated by difficulty with transfers, walking and/or balance. This may present as unsteadiness, the need for supervision or aids and/or inability to perform mobility tasks independently.</w:t>
            </w:r>
          </w:p>
          <w:p w14:paraId="1529A804" w14:textId="07D86FD9" w:rsidR="00E06C52" w:rsidRPr="008F5325" w:rsidRDefault="00E06C52" w:rsidP="00BF064F">
            <w:pPr>
              <w:rPr>
                <w:rFonts w:asciiTheme="majorHAnsi" w:hAnsiTheme="majorHAnsi" w:cstheme="majorHAnsi"/>
                <w:i/>
                <w:iCs/>
                <w:sz w:val="20"/>
                <w:szCs w:val="20"/>
              </w:rPr>
            </w:pPr>
            <w:r w:rsidRPr="008F5325">
              <w:rPr>
                <w:rFonts w:asciiTheme="majorHAnsi" w:hAnsiTheme="majorHAnsi" w:cstheme="majorHAnsi"/>
                <w:i/>
                <w:iCs/>
                <w:sz w:val="20"/>
                <w:szCs w:val="20"/>
              </w:rPr>
              <w:t>A mobility plan should provide information about the optimal supervision, correct walking aid provision, rehabilitation plans, adjustment of bed/chair heights, appropriate use of bed rails, correct provision of aids for toileting.</w:t>
            </w:r>
          </w:p>
          <w:p w14:paraId="26ED1AA0" w14:textId="2EBD12C1" w:rsidR="00E06C52" w:rsidRPr="005D301C" w:rsidRDefault="00E06C52" w:rsidP="00657D6C">
            <w:pPr>
              <w:pStyle w:val="Default"/>
              <w:rPr>
                <w:rFonts w:asciiTheme="majorHAnsi" w:hAnsiTheme="majorHAnsi" w:cstheme="majorHAnsi"/>
                <w:i/>
                <w:iCs/>
                <w:color w:val="000000" w:themeColor="text1"/>
                <w:sz w:val="20"/>
                <w:szCs w:val="20"/>
              </w:rPr>
            </w:pPr>
          </w:p>
        </w:tc>
      </w:tr>
      <w:tr w:rsidR="00E06C52" w:rsidRPr="005D301C" w14:paraId="3C3DEFFD" w14:textId="6AC2DB15" w:rsidTr="008362B5">
        <w:trPr>
          <w:trHeight w:val="697"/>
        </w:trPr>
        <w:tc>
          <w:tcPr>
            <w:tcW w:w="273" w:type="pct"/>
            <w:shd w:val="clear" w:color="auto" w:fill="EAF1DD" w:themeFill="accent3" w:themeFillTint="33"/>
          </w:tcPr>
          <w:p w14:paraId="6F687B9C" w14:textId="00E54D6B"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3</w:t>
            </w:r>
            <w:r w:rsidR="00E06C52" w:rsidRPr="005D301C">
              <w:rPr>
                <w:rFonts w:asciiTheme="majorHAnsi" w:hAnsiTheme="majorHAnsi" w:cstheme="majorHAnsi"/>
                <w:bCs/>
                <w:color w:val="000000" w:themeColor="text1"/>
                <w:sz w:val="22"/>
                <w:szCs w:val="22"/>
              </w:rPr>
              <w:t>.</w:t>
            </w:r>
            <w:r w:rsidR="009D7089">
              <w:rPr>
                <w:rFonts w:asciiTheme="majorHAnsi" w:hAnsiTheme="majorHAnsi" w:cstheme="majorHAnsi"/>
                <w:bCs/>
                <w:color w:val="000000" w:themeColor="text1"/>
                <w:sz w:val="22"/>
                <w:szCs w:val="22"/>
              </w:rPr>
              <w:t>10</w:t>
            </w:r>
          </w:p>
        </w:tc>
        <w:tc>
          <w:tcPr>
            <w:tcW w:w="4727" w:type="pct"/>
            <w:gridSpan w:val="3"/>
            <w:shd w:val="clear" w:color="auto" w:fill="EAF1DD" w:themeFill="accent3" w:themeFillTint="33"/>
          </w:tcPr>
          <w:p w14:paraId="165B00E4" w14:textId="6659AD7D"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evidence that the patient had an assessment of continence and corresponding continence care plan (if required) during the admission when the fall that caused the femoral fracture occurred?</w:t>
            </w:r>
          </w:p>
        </w:tc>
      </w:tr>
      <w:tr w:rsidR="00E06C52" w:rsidRPr="005D301C" w14:paraId="08CCB0F6" w14:textId="6607A5A6" w:rsidTr="008362B5">
        <w:trPr>
          <w:trHeight w:val="697"/>
        </w:trPr>
        <w:tc>
          <w:tcPr>
            <w:tcW w:w="273" w:type="pct"/>
            <w:shd w:val="clear" w:color="auto" w:fill="FFFFFF" w:themeFill="background1"/>
          </w:tcPr>
          <w:p w14:paraId="2F2C897D"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253" w:type="pct"/>
            <w:shd w:val="clear" w:color="auto" w:fill="FFFFFF" w:themeFill="background1"/>
          </w:tcPr>
          <w:p w14:paraId="2D2D3855" w14:textId="03FD8F15"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Continence problems identified - care plan documented</w:t>
            </w:r>
          </w:p>
          <w:p w14:paraId="3166BD6B" w14:textId="08DADBB2"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Yes: no problems with continence identified</w:t>
            </w:r>
          </w:p>
          <w:p w14:paraId="5AA34C50" w14:textId="4F259A69"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continence problems identified, but no care plan documented</w:t>
            </w:r>
          </w:p>
          <w:p w14:paraId="372DB923" w14:textId="24D637A3" w:rsidR="00E06C52" w:rsidRPr="005D301C" w:rsidRDefault="00E06C52" w:rsidP="00934186">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 xml:space="preserve"> No: no assessment of continence documented </w:t>
            </w:r>
          </w:p>
        </w:tc>
        <w:tc>
          <w:tcPr>
            <w:tcW w:w="3474" w:type="pct"/>
            <w:gridSpan w:val="2"/>
            <w:shd w:val="clear" w:color="auto" w:fill="FFFFFF" w:themeFill="background1"/>
          </w:tcPr>
          <w:p w14:paraId="70244250" w14:textId="77777777"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An individualised continence care plan consists of a documented assessment of urinary and faecal continence, flagging any problems identified and a plan to address these problems.</w:t>
            </w:r>
          </w:p>
          <w:p w14:paraId="35473BC4" w14:textId="4CE5619A" w:rsidR="00E06C52" w:rsidRPr="005D301C" w:rsidRDefault="00E06C52" w:rsidP="00657D6C">
            <w:pPr>
              <w:pStyle w:val="Default"/>
              <w:rPr>
                <w:rFonts w:asciiTheme="majorHAnsi" w:hAnsiTheme="majorHAnsi" w:cstheme="majorHAnsi"/>
                <w:i/>
                <w:iCs/>
                <w:color w:val="000000" w:themeColor="text1"/>
                <w:sz w:val="20"/>
                <w:szCs w:val="20"/>
              </w:rPr>
            </w:pPr>
          </w:p>
        </w:tc>
      </w:tr>
    </w:tbl>
    <w:p w14:paraId="24C0DC33" w14:textId="77777777" w:rsidR="005A4718" w:rsidRPr="005D301C" w:rsidRDefault="005A4718" w:rsidP="00742D60">
      <w:pPr>
        <w:rPr>
          <w:rFonts w:asciiTheme="majorHAnsi" w:hAnsiTheme="majorHAnsi" w:cstheme="majorHAnsi"/>
          <w:b/>
          <w:color w:val="000000" w:themeColor="text1"/>
          <w:sz w:val="22"/>
          <w:szCs w:val="22"/>
        </w:rPr>
      </w:pPr>
    </w:p>
    <w:p w14:paraId="15CC44C1" w14:textId="77777777" w:rsidR="005A4718" w:rsidRPr="005D301C" w:rsidRDefault="005A4718" w:rsidP="00742D60">
      <w:pPr>
        <w:rPr>
          <w:rFonts w:asciiTheme="majorHAnsi" w:hAnsiTheme="majorHAnsi" w:cstheme="majorHAnsi"/>
          <w:b/>
          <w:color w:val="000000" w:themeColor="text1"/>
          <w:sz w:val="22"/>
          <w:szCs w:val="22"/>
        </w:rPr>
      </w:pPr>
    </w:p>
    <w:p w14:paraId="185DCDE3" w14:textId="77777777" w:rsidR="00934186" w:rsidRPr="005D301C" w:rsidRDefault="00934186">
      <w:pPr>
        <w:rPr>
          <w:rFonts w:asciiTheme="majorHAnsi" w:hAnsiTheme="majorHAnsi" w:cstheme="majorHAnsi"/>
          <w:b/>
          <w:color w:val="000000" w:themeColor="text1"/>
          <w:sz w:val="22"/>
          <w:szCs w:val="22"/>
        </w:rPr>
      </w:pPr>
    </w:p>
    <w:p w14:paraId="6488EB9A"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3BBAE1E" w14:textId="77D7B21F" w:rsidR="00944D1E" w:rsidRPr="00EA1A71" w:rsidRDefault="00B44D71">
      <w:pPr>
        <w:rPr>
          <w:rFonts w:asciiTheme="majorHAnsi" w:eastAsia="Calibri" w:hAnsiTheme="majorHAnsi" w:cstheme="majorHAnsi"/>
          <w:bCs/>
          <w:color w:val="000000" w:themeColor="text1"/>
          <w:sz w:val="22"/>
          <w:szCs w:val="22"/>
          <w:lang w:eastAsia="en-US"/>
        </w:rPr>
      </w:pPr>
      <w:r w:rsidRPr="00EA1A71">
        <w:rPr>
          <w:rFonts w:asciiTheme="majorHAnsi" w:hAnsiTheme="majorHAnsi" w:cstheme="majorHAnsi"/>
          <w:b/>
          <w:color w:val="000000" w:themeColor="text1"/>
          <w:sz w:val="22"/>
          <w:szCs w:val="22"/>
        </w:rPr>
        <w:lastRenderedPageBreak/>
        <w:t xml:space="preserve">Section </w:t>
      </w:r>
      <w:r w:rsidR="005A51FA">
        <w:rPr>
          <w:rFonts w:asciiTheme="majorHAnsi" w:hAnsiTheme="majorHAnsi" w:cstheme="majorHAnsi"/>
          <w:b/>
          <w:color w:val="000000" w:themeColor="text1"/>
          <w:sz w:val="22"/>
          <w:szCs w:val="22"/>
        </w:rPr>
        <w:t>4: Assessments</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4746"/>
        <w:gridCol w:w="8504"/>
      </w:tblGrid>
      <w:tr w:rsidR="00E06C52" w:rsidRPr="005D301C" w14:paraId="67E7E207" w14:textId="7E0EA6A6" w:rsidTr="002E2E9E">
        <w:trPr>
          <w:trHeight w:val="276"/>
        </w:trPr>
        <w:tc>
          <w:tcPr>
            <w:tcW w:w="229" w:type="pct"/>
            <w:shd w:val="clear" w:color="auto" w:fill="92D050"/>
          </w:tcPr>
          <w:p w14:paraId="6213A823" w14:textId="77777777" w:rsidR="00E06C52" w:rsidRPr="005D301C" w:rsidRDefault="00E06C52" w:rsidP="00944D1E">
            <w:pPr>
              <w:pStyle w:val="Default"/>
              <w:rPr>
                <w:rFonts w:asciiTheme="majorHAnsi" w:hAnsiTheme="majorHAnsi" w:cstheme="majorHAnsi"/>
                <w:bCs/>
                <w:color w:val="000000" w:themeColor="text1"/>
                <w:sz w:val="22"/>
                <w:szCs w:val="22"/>
              </w:rPr>
            </w:pPr>
          </w:p>
        </w:tc>
        <w:tc>
          <w:tcPr>
            <w:tcW w:w="1709" w:type="pct"/>
            <w:shd w:val="clear" w:color="auto" w:fill="92D050"/>
          </w:tcPr>
          <w:p w14:paraId="27262E7E" w14:textId="77777777" w:rsidR="00E06C52" w:rsidRPr="005D301C" w:rsidRDefault="00E06C52" w:rsidP="00944D1E">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062" w:type="pct"/>
            <w:shd w:val="clear" w:color="auto" w:fill="92D050"/>
            <w:vAlign w:val="center"/>
          </w:tcPr>
          <w:p w14:paraId="7ED26133" w14:textId="77777777" w:rsidR="00E06C52" w:rsidRPr="005D301C" w:rsidRDefault="00E06C52" w:rsidP="00944D1E">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2A766F4" w14:textId="37D58991" w:rsidTr="005D301C">
        <w:trPr>
          <w:trHeight w:val="701"/>
        </w:trPr>
        <w:tc>
          <w:tcPr>
            <w:tcW w:w="229" w:type="pct"/>
            <w:shd w:val="clear" w:color="auto" w:fill="EAF1DD" w:themeFill="accent3" w:themeFillTint="33"/>
          </w:tcPr>
          <w:p w14:paraId="45D7142A" w14:textId="28D94E91" w:rsidR="00E06C52" w:rsidRPr="005D301C"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06C52" w:rsidRPr="005D301C">
              <w:rPr>
                <w:rFonts w:asciiTheme="majorHAnsi" w:hAnsiTheme="majorHAnsi" w:cstheme="majorHAnsi"/>
                <w:bCs/>
                <w:color w:val="000000" w:themeColor="text1"/>
                <w:sz w:val="22"/>
                <w:szCs w:val="22"/>
              </w:rPr>
              <w:t>.1</w:t>
            </w:r>
          </w:p>
        </w:tc>
        <w:tc>
          <w:tcPr>
            <w:tcW w:w="4771" w:type="pct"/>
            <w:gridSpan w:val="2"/>
            <w:shd w:val="clear" w:color="auto" w:fill="EAF1DD" w:themeFill="accent3" w:themeFillTint="33"/>
          </w:tcPr>
          <w:p w14:paraId="672D5F21" w14:textId="77777777" w:rsidR="00E06C52" w:rsidRPr="005D301C" w:rsidRDefault="00E06C52" w:rsidP="00396F74">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 xml:space="preserve">Is there documented evidence in the clinical notes that the patient was checked for signs or symptoms of potential for spinal injury and fracture </w:t>
            </w:r>
            <w:r w:rsidRPr="005D301C">
              <w:rPr>
                <w:rFonts w:asciiTheme="majorHAnsi" w:hAnsiTheme="majorHAnsi" w:cstheme="majorHAnsi"/>
                <w:b/>
                <w:bCs/>
                <w:color w:val="000000" w:themeColor="text1"/>
              </w:rPr>
              <w:t>before they were moved</w:t>
            </w:r>
            <w:r w:rsidRPr="005D301C">
              <w:rPr>
                <w:rFonts w:asciiTheme="majorHAnsi" w:hAnsiTheme="majorHAnsi" w:cstheme="majorHAnsi"/>
                <w:color w:val="000000" w:themeColor="text1"/>
              </w:rPr>
              <w:t>?</w:t>
            </w:r>
          </w:p>
        </w:tc>
      </w:tr>
      <w:tr w:rsidR="00E06C52" w:rsidRPr="005D301C" w14:paraId="65BFFCE2" w14:textId="4D140783" w:rsidTr="002E2E9E">
        <w:trPr>
          <w:trHeight w:val="701"/>
        </w:trPr>
        <w:tc>
          <w:tcPr>
            <w:tcW w:w="229" w:type="pct"/>
            <w:shd w:val="clear" w:color="auto" w:fill="FFFFFF" w:themeFill="background1"/>
          </w:tcPr>
          <w:p w14:paraId="7B25830B" w14:textId="77777777" w:rsidR="00E06C52" w:rsidRPr="005D301C" w:rsidRDefault="00E06C52" w:rsidP="00396F74">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921261E" w14:textId="5DD3C68A" w:rsidR="00E06C52" w:rsidRPr="005D301C" w:rsidRDefault="00E06C52" w:rsidP="00396F74">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injury suspected (go to 4.1a)</w:t>
            </w:r>
          </w:p>
          <w:p w14:paraId="0F21E722" w14:textId="3770CA7E" w:rsidR="00521647" w:rsidRDefault="00E06C52" w:rsidP="00396F74">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 no injury suspected (go to 4.1a)</w:t>
            </w:r>
          </w:p>
          <w:p w14:paraId="6674BA76" w14:textId="7910A89F" w:rsidR="00E06C52" w:rsidRPr="005D301C" w:rsidRDefault="00E06C52" w:rsidP="00396F74">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(go to 4.2)</w:t>
            </w:r>
          </w:p>
        </w:tc>
        <w:tc>
          <w:tcPr>
            <w:tcW w:w="3062" w:type="pct"/>
            <w:shd w:val="clear" w:color="auto" w:fill="FFFFFF" w:themeFill="background1"/>
          </w:tcPr>
          <w:p w14:paraId="6ED0F408" w14:textId="199C1477" w:rsidR="00E06C52" w:rsidRPr="005D301C" w:rsidRDefault="00E06C52" w:rsidP="458723BF">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If there is no outcome of the check for signs and symptoms documented in the clinical notes, answer 'No'.</w:t>
            </w:r>
          </w:p>
          <w:p w14:paraId="61BDD660" w14:textId="3C7A0493" w:rsidR="00E06C52" w:rsidRPr="005D301C" w:rsidRDefault="00920728" w:rsidP="458723BF">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Guidance: </w:t>
            </w:r>
            <w:hyperlink r:id="rId14" w:history="1">
              <w:r w:rsidRPr="001A7EC1">
                <w:rPr>
                  <w:rStyle w:val="Hyperlink"/>
                  <w:rFonts w:asciiTheme="majorHAnsi" w:hAnsiTheme="majorHAnsi" w:cstheme="majorHAnsi"/>
                  <w:i/>
                  <w:iCs/>
                  <w:sz w:val="20"/>
                  <w:szCs w:val="20"/>
                </w:rPr>
                <w:t>https://www.nice.org.uk/guidance/qs86/chapter/Quality-statement-4-Checks-for-injury-after-an-inpatient-fall</w:t>
              </w:r>
            </w:hyperlink>
            <w:r>
              <w:rPr>
                <w:rFonts w:asciiTheme="majorHAnsi" w:hAnsiTheme="majorHAnsi" w:cstheme="majorHAnsi"/>
                <w:i/>
                <w:iCs/>
                <w:color w:val="000000" w:themeColor="text1"/>
                <w:sz w:val="20"/>
                <w:szCs w:val="20"/>
              </w:rPr>
              <w:t xml:space="preserve"> </w:t>
            </w:r>
          </w:p>
          <w:p w14:paraId="27223109" w14:textId="03884DCE" w:rsidR="00E06C52" w:rsidRPr="005D301C" w:rsidRDefault="00E06C52" w:rsidP="458723BF">
            <w:pPr>
              <w:pStyle w:val="Default"/>
              <w:rPr>
                <w:rFonts w:asciiTheme="majorHAnsi" w:hAnsiTheme="majorHAnsi" w:cstheme="majorHAnsi"/>
                <w:i/>
                <w:iCs/>
                <w:color w:val="000000" w:themeColor="text1"/>
                <w:sz w:val="20"/>
                <w:szCs w:val="20"/>
              </w:rPr>
            </w:pPr>
          </w:p>
        </w:tc>
      </w:tr>
      <w:tr w:rsidR="00521647" w:rsidRPr="005D301C" w14:paraId="19A4EDBC" w14:textId="77777777" w:rsidTr="002E2E9E">
        <w:trPr>
          <w:trHeight w:val="701"/>
        </w:trPr>
        <w:tc>
          <w:tcPr>
            <w:tcW w:w="229" w:type="pct"/>
            <w:shd w:val="clear" w:color="auto" w:fill="EAF1DD" w:themeFill="accent3" w:themeFillTint="33"/>
          </w:tcPr>
          <w:p w14:paraId="61AF2DA3" w14:textId="33A7E712" w:rsidR="00521647" w:rsidRPr="00EA1A71"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EA1A71">
              <w:rPr>
                <w:rFonts w:asciiTheme="majorHAnsi" w:hAnsiTheme="majorHAnsi" w:cstheme="majorHAnsi"/>
                <w:bCs/>
                <w:color w:val="000000" w:themeColor="text1"/>
                <w:sz w:val="22"/>
                <w:szCs w:val="22"/>
              </w:rPr>
              <w:t>.1a</w:t>
            </w:r>
          </w:p>
        </w:tc>
        <w:tc>
          <w:tcPr>
            <w:tcW w:w="4771" w:type="pct"/>
            <w:gridSpan w:val="2"/>
            <w:shd w:val="clear" w:color="auto" w:fill="EAF1DD" w:themeFill="accent3" w:themeFillTint="33"/>
          </w:tcPr>
          <w:p w14:paraId="18769E55" w14:textId="4DD8DD6D" w:rsidR="00521647" w:rsidRPr="005D301C" w:rsidRDefault="00E54996" w:rsidP="458723BF">
            <w:pPr>
              <w:pStyle w:val="Default"/>
              <w:rPr>
                <w:rFonts w:asciiTheme="majorHAnsi" w:hAnsiTheme="majorHAnsi" w:cstheme="majorHAnsi"/>
                <w:color w:val="000000" w:themeColor="text1"/>
              </w:rPr>
            </w:pPr>
            <w:r w:rsidRPr="00E54996">
              <w:rPr>
                <w:rFonts w:asciiTheme="majorHAnsi" w:hAnsiTheme="majorHAnsi" w:cstheme="majorHAnsi"/>
                <w:i/>
                <w:iCs/>
                <w:color w:val="000000" w:themeColor="text1"/>
              </w:rPr>
              <w:t>Was the date and time of post fall check recorded: </w:t>
            </w:r>
          </w:p>
        </w:tc>
      </w:tr>
      <w:tr w:rsidR="00521647" w:rsidRPr="005D301C" w14:paraId="13DF42A5" w14:textId="77777777" w:rsidTr="008F5325">
        <w:trPr>
          <w:trHeight w:val="701"/>
        </w:trPr>
        <w:tc>
          <w:tcPr>
            <w:tcW w:w="229" w:type="pct"/>
            <w:shd w:val="clear" w:color="auto" w:fill="FFFFFF" w:themeFill="background1"/>
          </w:tcPr>
          <w:p w14:paraId="67410A61" w14:textId="77777777" w:rsidR="00521647" w:rsidRPr="00EA1A71" w:rsidRDefault="00521647" w:rsidP="00396F74">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3C73443" w14:textId="77777777" w:rsid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xml:space="preserve"> Yes </w:t>
            </w:r>
          </w:p>
          <w:p w14:paraId="4E42B458" w14:textId="2585A993" w:rsidR="00521647" w:rsidRPr="005D301C" w:rsidRDefault="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No (go to 4.2)</w:t>
            </w:r>
          </w:p>
        </w:tc>
        <w:tc>
          <w:tcPr>
            <w:tcW w:w="3062" w:type="pct"/>
            <w:shd w:val="clear" w:color="auto" w:fill="FFFFFF" w:themeFill="background1"/>
          </w:tcPr>
          <w:p w14:paraId="45381736" w14:textId="57AB8437" w:rsidR="00521647" w:rsidRPr="009770D9" w:rsidRDefault="009770D9" w:rsidP="458723BF">
            <w:pPr>
              <w:pStyle w:val="Default"/>
              <w:rPr>
                <w:rFonts w:asciiTheme="majorHAnsi" w:hAnsiTheme="majorHAnsi" w:cstheme="majorHAnsi"/>
                <w:i/>
                <w:iCs/>
                <w:color w:val="000000" w:themeColor="text1"/>
              </w:rPr>
            </w:pPr>
            <w:r w:rsidRPr="009770D9">
              <w:rPr>
                <w:rFonts w:asciiTheme="majorHAnsi" w:hAnsiTheme="majorHAnsi" w:cstheme="majorHAnsi"/>
                <w:i/>
                <w:iCs/>
                <w:color w:val="000000" w:themeColor="text1"/>
                <w:sz w:val="20"/>
                <w:szCs w:val="20"/>
              </w:rPr>
              <w:t>enter the time that the post fall check was undertaken</w:t>
            </w:r>
          </w:p>
        </w:tc>
      </w:tr>
      <w:tr w:rsidR="00E06C52" w:rsidRPr="005D301C" w14:paraId="536EE560" w14:textId="77777777" w:rsidTr="002E2E9E">
        <w:trPr>
          <w:trHeight w:val="701"/>
        </w:trPr>
        <w:tc>
          <w:tcPr>
            <w:tcW w:w="229" w:type="pct"/>
            <w:shd w:val="clear" w:color="auto" w:fill="EAF1DD" w:themeFill="accent3" w:themeFillTint="33"/>
          </w:tcPr>
          <w:p w14:paraId="6BED9F48" w14:textId="4B586193" w:rsidR="00E06C52" w:rsidRPr="00EA1A71" w:rsidRDefault="005A51FA" w:rsidP="00396F74">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06C52" w:rsidRPr="00EA1A71">
              <w:rPr>
                <w:rFonts w:asciiTheme="majorHAnsi" w:hAnsiTheme="majorHAnsi" w:cstheme="majorHAnsi"/>
                <w:bCs/>
                <w:color w:val="000000" w:themeColor="text1"/>
                <w:sz w:val="22"/>
                <w:szCs w:val="22"/>
              </w:rPr>
              <w:t>.1</w:t>
            </w:r>
            <w:r w:rsidR="00521647" w:rsidRPr="00EA1A71">
              <w:rPr>
                <w:rFonts w:asciiTheme="majorHAnsi" w:hAnsiTheme="majorHAnsi" w:cstheme="majorHAnsi"/>
                <w:bCs/>
                <w:color w:val="000000" w:themeColor="text1"/>
                <w:sz w:val="22"/>
                <w:szCs w:val="22"/>
              </w:rPr>
              <w:t>b</w:t>
            </w:r>
          </w:p>
        </w:tc>
        <w:tc>
          <w:tcPr>
            <w:tcW w:w="4771" w:type="pct"/>
            <w:gridSpan w:val="2"/>
            <w:shd w:val="clear" w:color="auto" w:fill="EAF1DD" w:themeFill="accent3" w:themeFillTint="33"/>
          </w:tcPr>
          <w:p w14:paraId="43FB3ED9" w14:textId="14742CDD" w:rsidR="00E06C52" w:rsidRPr="005D301C" w:rsidRDefault="00521647" w:rsidP="458723BF">
            <w:pPr>
              <w:pStyle w:val="Default"/>
              <w:rPr>
                <w:rFonts w:asciiTheme="majorHAnsi" w:hAnsiTheme="majorHAnsi" w:cstheme="majorHAnsi"/>
                <w:color w:val="000000" w:themeColor="text1"/>
              </w:rPr>
            </w:pPr>
            <w:r>
              <w:rPr>
                <w:rFonts w:asciiTheme="majorHAnsi" w:hAnsiTheme="majorHAnsi" w:cstheme="majorHAnsi"/>
                <w:color w:val="000000" w:themeColor="text1"/>
              </w:rPr>
              <w:t>Date</w:t>
            </w:r>
            <w:r w:rsidRPr="005D301C">
              <w:rPr>
                <w:rFonts w:asciiTheme="majorHAnsi" w:hAnsiTheme="majorHAnsi" w:cstheme="majorHAnsi"/>
                <w:color w:val="000000" w:themeColor="text1"/>
              </w:rPr>
              <w:t xml:space="preserve"> </w:t>
            </w:r>
            <w:r w:rsidR="00E06C52" w:rsidRPr="005D301C">
              <w:rPr>
                <w:rFonts w:asciiTheme="majorHAnsi" w:hAnsiTheme="majorHAnsi" w:cstheme="majorHAnsi"/>
                <w:color w:val="000000" w:themeColor="text1"/>
              </w:rPr>
              <w:t>of post fall check</w:t>
            </w:r>
          </w:p>
        </w:tc>
      </w:tr>
      <w:tr w:rsidR="00521647" w:rsidRPr="005D301C" w14:paraId="42298D30" w14:textId="77777777" w:rsidTr="002E2E9E">
        <w:trPr>
          <w:trHeight w:val="701"/>
        </w:trPr>
        <w:tc>
          <w:tcPr>
            <w:tcW w:w="229" w:type="pct"/>
            <w:shd w:val="clear" w:color="auto" w:fill="FFFFFF" w:themeFill="background1"/>
          </w:tcPr>
          <w:p w14:paraId="4A78BEE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5414B83" w14:textId="6456C3EB" w:rsidR="00521647" w:rsidRPr="005D301C" w:rsidRDefault="00521647" w:rsidP="00521647">
            <w:pPr>
              <w:pStyle w:val="Default"/>
              <w:rPr>
                <w:rFonts w:asciiTheme="majorHAnsi" w:eastAsia="Wingdings 2" w:hAnsiTheme="majorHAnsi" w:cstheme="majorHAnsi"/>
                <w:color w:val="000000" w:themeColor="text1"/>
              </w:rPr>
            </w:pPr>
            <w:r w:rsidRPr="00521647">
              <w:rPr>
                <w:rFonts w:asciiTheme="majorHAnsi" w:hAnsiTheme="majorHAnsi" w:cstheme="majorHAnsi"/>
                <w:color w:val="000000" w:themeColor="text1"/>
              </w:rPr>
              <w:t xml:space="preserve">DD/MM/YY </w:t>
            </w:r>
          </w:p>
        </w:tc>
        <w:tc>
          <w:tcPr>
            <w:tcW w:w="3062" w:type="pct"/>
            <w:shd w:val="clear" w:color="auto" w:fill="FFFFFF" w:themeFill="background1"/>
          </w:tcPr>
          <w:p w14:paraId="04FAAA06"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40AAB458" w14:textId="77777777" w:rsidTr="008F5325">
        <w:trPr>
          <w:trHeight w:val="701"/>
        </w:trPr>
        <w:tc>
          <w:tcPr>
            <w:tcW w:w="229" w:type="pct"/>
            <w:shd w:val="clear" w:color="auto" w:fill="EAF1DD" w:themeFill="accent3" w:themeFillTint="33"/>
          </w:tcPr>
          <w:p w14:paraId="02E2A532" w14:textId="18A41B8C"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Pr>
                <w:rFonts w:asciiTheme="majorHAnsi" w:hAnsiTheme="majorHAnsi" w:cstheme="majorHAnsi"/>
                <w:bCs/>
                <w:color w:val="000000" w:themeColor="text1"/>
                <w:sz w:val="22"/>
                <w:szCs w:val="22"/>
              </w:rPr>
              <w:t>.1c</w:t>
            </w:r>
          </w:p>
        </w:tc>
        <w:tc>
          <w:tcPr>
            <w:tcW w:w="4771" w:type="pct"/>
            <w:gridSpan w:val="2"/>
            <w:shd w:val="clear" w:color="auto" w:fill="EAF1DD" w:themeFill="accent3" w:themeFillTint="33"/>
          </w:tcPr>
          <w:p w14:paraId="225C0EA6" w14:textId="332E156E" w:rsidR="00521647" w:rsidRPr="005D301C" w:rsidRDefault="00521647"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post fall check:</w:t>
            </w:r>
          </w:p>
        </w:tc>
      </w:tr>
      <w:tr w:rsidR="00521647" w:rsidRPr="005D301C" w14:paraId="4AC74CEE" w14:textId="77777777" w:rsidTr="002E2E9E">
        <w:trPr>
          <w:trHeight w:val="701"/>
        </w:trPr>
        <w:tc>
          <w:tcPr>
            <w:tcW w:w="229" w:type="pct"/>
            <w:shd w:val="clear" w:color="auto" w:fill="FFFFFF" w:themeFill="background1"/>
          </w:tcPr>
          <w:p w14:paraId="15C76B5C"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E6E5CF3" w14:textId="6252EDDD" w:rsidR="00521647" w:rsidRPr="005D301C" w:rsidDel="00521647" w:rsidRDefault="00521647" w:rsidP="00521647">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3D4379EE"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0AF0966B"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2C45A36E" w14:textId="4F865654" w:rsidTr="005D301C">
        <w:trPr>
          <w:trHeight w:val="701"/>
        </w:trPr>
        <w:tc>
          <w:tcPr>
            <w:tcW w:w="229" w:type="pct"/>
            <w:shd w:val="clear" w:color="auto" w:fill="EAF1DD" w:themeFill="accent3" w:themeFillTint="33"/>
          </w:tcPr>
          <w:p w14:paraId="11556968" w14:textId="6AC186D9"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.2</w:t>
            </w:r>
          </w:p>
        </w:tc>
        <w:tc>
          <w:tcPr>
            <w:tcW w:w="4771" w:type="pct"/>
            <w:gridSpan w:val="2"/>
            <w:shd w:val="clear" w:color="auto" w:fill="EAF1DD" w:themeFill="accent3" w:themeFillTint="33"/>
          </w:tcPr>
          <w:p w14:paraId="14B98590"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What manual handling method was used to move the patient following the fall that caused the femoral fracture (as documented in the clinical notes)?</w:t>
            </w:r>
          </w:p>
        </w:tc>
      </w:tr>
      <w:tr w:rsidR="00521647" w:rsidRPr="005D301C" w14:paraId="24EB4AD2" w14:textId="054B2411" w:rsidTr="002E2E9E">
        <w:trPr>
          <w:trHeight w:val="701"/>
        </w:trPr>
        <w:tc>
          <w:tcPr>
            <w:tcW w:w="229" w:type="pct"/>
            <w:shd w:val="clear" w:color="auto" w:fill="FFFFFF" w:themeFill="background1"/>
          </w:tcPr>
          <w:p w14:paraId="069B7CB2"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0B61F4" w14:textId="3E7798FB"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Flat lifting equipment/scoop hoist</w:t>
            </w:r>
          </w:p>
          <w:p w14:paraId="4DB98456" w14:textId="71E0DC1D"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Standard hoist (without flat lifting capability)</w:t>
            </w:r>
          </w:p>
          <w:p w14:paraId="6116C802" w14:textId="5323BEB5"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lastRenderedPageBreak/>
              <w:t></w:t>
            </w:r>
            <w:r w:rsidRPr="005D301C">
              <w:rPr>
                <w:rFonts w:asciiTheme="majorHAnsi" w:hAnsiTheme="majorHAnsi" w:cstheme="majorHAnsi"/>
                <w:color w:val="000000" w:themeColor="text1"/>
              </w:rPr>
              <w:t xml:space="preserve"> </w:t>
            </w:r>
            <w:r w:rsidR="00E54996">
              <w:rPr>
                <w:rFonts w:asciiTheme="majorHAnsi" w:hAnsiTheme="majorHAnsi" w:cstheme="majorHAnsi"/>
                <w:color w:val="000000" w:themeColor="text1"/>
              </w:rPr>
              <w:t>Ambulance service equipment</w:t>
            </w:r>
          </w:p>
          <w:p w14:paraId="4203DCB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Assisted to get up with help by staff</w:t>
            </w:r>
          </w:p>
          <w:p w14:paraId="2937A9E8"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Got up independently</w:t>
            </w:r>
          </w:p>
          <w:p w14:paraId="577DF70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Method not documented</w:t>
            </w:r>
          </w:p>
        </w:tc>
        <w:tc>
          <w:tcPr>
            <w:tcW w:w="3062" w:type="pct"/>
            <w:shd w:val="clear" w:color="auto" w:fill="FFFFFF" w:themeFill="background1"/>
          </w:tcPr>
          <w:p w14:paraId="0D7E26B7" w14:textId="6FA70581"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lastRenderedPageBreak/>
              <w:t xml:space="preserve">As documented in the clinical notes. Note: record as </w:t>
            </w:r>
            <w:r w:rsidR="00E54996">
              <w:rPr>
                <w:rFonts w:asciiTheme="majorHAnsi" w:hAnsiTheme="majorHAnsi" w:cstheme="majorHAnsi"/>
                <w:i/>
                <w:iCs/>
                <w:color w:val="000000" w:themeColor="text1"/>
                <w:sz w:val="20"/>
                <w:szCs w:val="20"/>
              </w:rPr>
              <w:t>‘</w:t>
            </w:r>
            <w:r w:rsidR="00E54996" w:rsidRPr="00E54996">
              <w:rPr>
                <w:rFonts w:asciiTheme="majorHAnsi" w:hAnsiTheme="majorHAnsi" w:cstheme="majorHAnsi"/>
                <w:i/>
                <w:iCs/>
                <w:color w:val="000000" w:themeColor="text1"/>
                <w:sz w:val="20"/>
                <w:szCs w:val="20"/>
              </w:rPr>
              <w:t>Assisted to get up with help by staff</w:t>
            </w:r>
            <w:r w:rsidR="00E54996">
              <w:rPr>
                <w:rFonts w:asciiTheme="majorHAnsi" w:hAnsiTheme="majorHAnsi" w:cstheme="majorHAnsi"/>
                <w:i/>
                <w:iCs/>
                <w:color w:val="000000" w:themeColor="text1"/>
                <w:sz w:val="20"/>
                <w:szCs w:val="20"/>
              </w:rPr>
              <w:t>’</w:t>
            </w:r>
            <w:r w:rsidR="00E54996" w:rsidRPr="00E54996" w:rsidDel="00E54996">
              <w:rPr>
                <w:rFonts w:asciiTheme="majorHAnsi" w:hAnsiTheme="majorHAnsi" w:cstheme="majorHAnsi"/>
                <w:i/>
                <w:iCs/>
                <w:color w:val="000000" w:themeColor="text1"/>
                <w:sz w:val="20"/>
                <w:szCs w:val="20"/>
              </w:rPr>
              <w:t xml:space="preserve"> </w:t>
            </w:r>
            <w:r w:rsidRPr="005D301C">
              <w:rPr>
                <w:rFonts w:asciiTheme="majorHAnsi" w:hAnsiTheme="majorHAnsi" w:cstheme="majorHAnsi"/>
                <w:i/>
                <w:iCs/>
                <w:color w:val="000000" w:themeColor="text1"/>
                <w:sz w:val="20"/>
                <w:szCs w:val="20"/>
              </w:rPr>
              <w:t>if the patient was moved without equipment being used.</w:t>
            </w:r>
          </w:p>
          <w:p w14:paraId="03C0276D"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68122F8E" w14:textId="2F42A023"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i/>
                <w:iCs/>
                <w:color w:val="000000" w:themeColor="text1"/>
                <w:sz w:val="20"/>
                <w:szCs w:val="20"/>
              </w:rPr>
              <w:t xml:space="preserve">If the patient was moved from the floor by an ambulance service, record the method used. </w:t>
            </w:r>
          </w:p>
          <w:p w14:paraId="096D45E6" w14:textId="4205B469" w:rsidR="00521647" w:rsidRPr="005D301C" w:rsidRDefault="00521647" w:rsidP="00521647">
            <w:pPr>
              <w:pStyle w:val="Default"/>
              <w:rPr>
                <w:rFonts w:asciiTheme="majorHAnsi" w:hAnsiTheme="majorHAnsi" w:cstheme="majorHAnsi"/>
                <w:i/>
                <w:iCs/>
                <w:color w:val="000000" w:themeColor="text1"/>
                <w:sz w:val="20"/>
                <w:szCs w:val="20"/>
              </w:rPr>
            </w:pPr>
          </w:p>
          <w:p w14:paraId="6FE6F03E" w14:textId="71941A9D" w:rsidR="00521647" w:rsidRPr="005D301C" w:rsidRDefault="00920728" w:rsidP="00521647">
            <w:pPr>
              <w:pStyle w:val="Default"/>
              <w:rPr>
                <w:rFonts w:asciiTheme="majorHAnsi" w:hAnsiTheme="majorHAnsi" w:cstheme="majorHAnsi"/>
                <w:i/>
                <w:iCs/>
                <w:color w:val="000000" w:themeColor="text1"/>
                <w:sz w:val="20"/>
                <w:szCs w:val="20"/>
              </w:rPr>
            </w:pPr>
            <w:r w:rsidRPr="00920728">
              <w:rPr>
                <w:rFonts w:asciiTheme="majorHAnsi" w:hAnsiTheme="majorHAnsi" w:cstheme="majorHAnsi"/>
                <w:i/>
                <w:iCs/>
                <w:color w:val="000000" w:themeColor="text1"/>
                <w:sz w:val="20"/>
                <w:szCs w:val="20"/>
              </w:rPr>
              <w:t>Check guidance: </w:t>
            </w:r>
            <w:hyperlink r:id="rId15" w:history="1">
              <w:r w:rsidRPr="00920728">
                <w:rPr>
                  <w:rStyle w:val="Hyperlink"/>
                  <w:rFonts w:asciiTheme="majorHAnsi" w:hAnsiTheme="majorHAnsi" w:cstheme="majorHAnsi"/>
                  <w:i/>
                  <w:iCs/>
                  <w:sz w:val="20"/>
                  <w:szCs w:val="20"/>
                </w:rPr>
                <w:t>https://www.nice.org.uk/guidance/qs86/chapter/Quality-statement-5-Safe-manual-handling-after-an-inpatient-fall</w:t>
              </w:r>
            </w:hyperlink>
          </w:p>
          <w:p w14:paraId="167BC2C2" w14:textId="0BA9936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5D1188EA" w14:textId="2FDF47E0" w:rsidTr="005D301C">
        <w:trPr>
          <w:trHeight w:val="701"/>
        </w:trPr>
        <w:tc>
          <w:tcPr>
            <w:tcW w:w="229" w:type="pct"/>
            <w:shd w:val="clear" w:color="auto" w:fill="EAF1DD" w:themeFill="accent3" w:themeFillTint="33"/>
          </w:tcPr>
          <w:p w14:paraId="71A2128F" w14:textId="1D5F2D7E" w:rsidR="00521647"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lastRenderedPageBreak/>
              <w:t>4</w:t>
            </w:r>
            <w:r w:rsidR="00521647" w:rsidRPr="00EA1A71">
              <w:rPr>
                <w:rFonts w:asciiTheme="majorHAnsi" w:hAnsiTheme="majorHAnsi" w:cstheme="majorHAnsi"/>
                <w:bCs/>
                <w:color w:val="000000" w:themeColor="text1"/>
                <w:sz w:val="22"/>
                <w:szCs w:val="22"/>
              </w:rPr>
              <w:t>.3</w:t>
            </w:r>
          </w:p>
        </w:tc>
        <w:tc>
          <w:tcPr>
            <w:tcW w:w="4771" w:type="pct"/>
            <w:gridSpan w:val="2"/>
            <w:shd w:val="clear" w:color="auto" w:fill="EAF1DD" w:themeFill="accent3" w:themeFillTint="33"/>
          </w:tcPr>
          <w:p w14:paraId="71AEE198"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Is there documented evidence that the patient had a medical assessment within 30 minutes of the fall that resulted in the femoral fracture?</w:t>
            </w:r>
          </w:p>
        </w:tc>
      </w:tr>
      <w:tr w:rsidR="00521647" w:rsidRPr="005D301C" w14:paraId="5C2BB536" w14:textId="4600A87B" w:rsidTr="002E2E9E">
        <w:trPr>
          <w:trHeight w:val="701"/>
        </w:trPr>
        <w:tc>
          <w:tcPr>
            <w:tcW w:w="229" w:type="pct"/>
            <w:shd w:val="clear" w:color="auto" w:fill="FFFFFF" w:themeFill="background1"/>
          </w:tcPr>
          <w:p w14:paraId="04BE6D3A" w14:textId="77777777" w:rsidR="00521647" w:rsidRPr="00EA1A71"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870F2FC" w14:textId="07623650"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Assessment by medically qualified professional</w:t>
            </w:r>
            <w:r w:rsidR="00E54996">
              <w:rPr>
                <w:rFonts w:asciiTheme="majorHAnsi" w:hAnsiTheme="majorHAnsi" w:cstheme="majorHAnsi"/>
                <w:color w:val="000000" w:themeColor="text1"/>
              </w:rPr>
              <w:t xml:space="preserve"> </w:t>
            </w:r>
            <w:r w:rsidRPr="005D301C">
              <w:rPr>
                <w:rFonts w:asciiTheme="majorHAnsi" w:hAnsiTheme="majorHAnsi" w:cstheme="majorHAnsi"/>
                <w:color w:val="000000" w:themeColor="text1"/>
              </w:rPr>
              <w:t xml:space="preserve">(go to 4.3a) </w:t>
            </w:r>
          </w:p>
          <w:p w14:paraId="1C67A937" w14:textId="72D8F863"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Assessment by other healthcare professional (go to 4.3a) </w:t>
            </w:r>
            <w:r w:rsidRPr="005D301C">
              <w:rPr>
                <w:rFonts w:asciiTheme="majorHAnsi" w:hAnsiTheme="majorHAnsi" w:cstheme="majorHAnsi"/>
                <w:b/>
                <w:bCs/>
                <w:color w:val="000000" w:themeColor="text1"/>
              </w:rPr>
              <w:br/>
            </w: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assessment recorded </w:t>
            </w:r>
            <w:r w:rsidR="00457BA7" w:rsidRPr="00457BA7">
              <w:rPr>
                <w:rFonts w:asciiTheme="majorHAnsi" w:hAnsiTheme="majorHAnsi" w:cstheme="majorHAnsi"/>
                <w:color w:val="000000" w:themeColor="text1"/>
              </w:rPr>
              <w:t xml:space="preserve">within 30 minutes </w:t>
            </w:r>
            <w:r w:rsidRPr="005D301C">
              <w:rPr>
                <w:rFonts w:asciiTheme="majorHAnsi" w:hAnsiTheme="majorHAnsi" w:cstheme="majorHAnsi"/>
                <w:color w:val="000000" w:themeColor="text1"/>
              </w:rPr>
              <w:t>(go to 4.4)</w:t>
            </w:r>
          </w:p>
          <w:p w14:paraId="4C3E5525" w14:textId="73F3BA7B" w:rsidR="00521647" w:rsidRPr="005D301C" w:rsidRDefault="00521647" w:rsidP="00521647">
            <w:pPr>
              <w:pStyle w:val="Default"/>
              <w:rPr>
                <w:rFonts w:asciiTheme="majorHAnsi" w:hAnsiTheme="majorHAnsi" w:cstheme="majorHAnsi"/>
                <w:color w:val="000000" w:themeColor="text1"/>
              </w:rPr>
            </w:pPr>
          </w:p>
          <w:p w14:paraId="4FD362BE" w14:textId="77777777" w:rsidR="00521647" w:rsidRPr="005D301C" w:rsidRDefault="00521647" w:rsidP="00521647">
            <w:pPr>
              <w:pStyle w:val="Default"/>
              <w:rPr>
                <w:rFonts w:asciiTheme="majorHAnsi" w:hAnsiTheme="majorHAnsi" w:cstheme="majorHAnsi"/>
                <w:color w:val="000000" w:themeColor="text1"/>
                <w:sz w:val="22"/>
                <w:szCs w:val="22"/>
              </w:rPr>
            </w:pPr>
          </w:p>
        </w:tc>
        <w:tc>
          <w:tcPr>
            <w:tcW w:w="3062" w:type="pct"/>
            <w:shd w:val="clear" w:color="auto" w:fill="FFFFFF" w:themeFill="background1"/>
          </w:tcPr>
          <w:p w14:paraId="217831BC" w14:textId="77777777" w:rsidR="00920728"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This assessment should be performed by a medically qualified person (as stated in CG161). </w:t>
            </w:r>
          </w:p>
          <w:p w14:paraId="7B8002F7" w14:textId="62DBB33E"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However, in settings where a doctor is not on site 24/7, a competent health care professional (other than a doctor) can perform an assessment to determine whether a fast track (transfer to emergency department) or routine follow-up (review within 12 hours) is required. When completing this audit, the definitions used by the NICE quality standards should be used.</w:t>
            </w:r>
          </w:p>
          <w:p w14:paraId="6546329A" w14:textId="1944E158"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If a patient is seen by a non-medical professional first, but subsequently reviewed by a medically qualified professional within 30 minutes, answer: Assessment by a medically qualified professional within 30 minutes. </w:t>
            </w:r>
          </w:p>
          <w:p w14:paraId="0285B581" w14:textId="5E90C2BE" w:rsidR="00521647" w:rsidRPr="005D301C" w:rsidRDefault="00521647" w:rsidP="00521647">
            <w:pPr>
              <w:pStyle w:val="Default"/>
              <w:rPr>
                <w:rFonts w:asciiTheme="majorHAnsi" w:hAnsiTheme="majorHAnsi" w:cstheme="majorHAnsi"/>
                <w:i/>
                <w:iCs/>
                <w:color w:val="000000" w:themeColor="text1"/>
                <w:sz w:val="20"/>
                <w:szCs w:val="20"/>
              </w:rPr>
            </w:pPr>
          </w:p>
          <w:p w14:paraId="728BEBA8" w14:textId="77777777" w:rsidR="00521647" w:rsidRPr="005D301C" w:rsidRDefault="00521647" w:rsidP="00521647">
            <w:pPr>
              <w:pStyle w:val="Default"/>
              <w:rPr>
                <w:rFonts w:asciiTheme="majorHAnsi" w:hAnsiTheme="majorHAnsi" w:cstheme="majorHAnsi"/>
                <w:color w:val="000000" w:themeColor="text1"/>
                <w:sz w:val="22"/>
                <w:szCs w:val="22"/>
              </w:rPr>
            </w:pPr>
          </w:p>
          <w:p w14:paraId="6AE9C335" w14:textId="2DB85066" w:rsidR="00521647" w:rsidRPr="005D301C" w:rsidRDefault="00521647" w:rsidP="00521647">
            <w:pPr>
              <w:pStyle w:val="Default"/>
              <w:rPr>
                <w:rFonts w:asciiTheme="majorHAnsi" w:hAnsiTheme="majorHAnsi" w:cstheme="majorHAnsi"/>
                <w:i/>
                <w:iCs/>
                <w:color w:val="000000" w:themeColor="text1"/>
                <w:sz w:val="20"/>
                <w:szCs w:val="20"/>
              </w:rPr>
            </w:pPr>
          </w:p>
          <w:p w14:paraId="78FEA5CD" w14:textId="03B51784"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D2FD06A" w14:textId="77777777" w:rsidTr="002E2E9E">
        <w:trPr>
          <w:trHeight w:val="701"/>
        </w:trPr>
        <w:tc>
          <w:tcPr>
            <w:tcW w:w="229" w:type="pct"/>
            <w:shd w:val="clear" w:color="auto" w:fill="EAF1DD" w:themeFill="accent3" w:themeFillTint="33"/>
          </w:tcPr>
          <w:p w14:paraId="7D8B2B72" w14:textId="6760FB82" w:rsidR="00521647"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EA1A71">
              <w:rPr>
                <w:rFonts w:asciiTheme="majorHAnsi" w:hAnsiTheme="majorHAnsi" w:cstheme="majorHAnsi"/>
                <w:bCs/>
                <w:color w:val="000000" w:themeColor="text1"/>
                <w:sz w:val="22"/>
                <w:szCs w:val="22"/>
              </w:rPr>
              <w:t>.3a</w:t>
            </w:r>
          </w:p>
        </w:tc>
        <w:tc>
          <w:tcPr>
            <w:tcW w:w="4771" w:type="pct"/>
            <w:gridSpan w:val="2"/>
            <w:shd w:val="clear" w:color="auto" w:fill="EAF1DD" w:themeFill="accent3" w:themeFillTint="33"/>
          </w:tcPr>
          <w:p w14:paraId="51876AE7" w14:textId="758B1EB8" w:rsidR="00521647"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the date and time of medical assessment recorded:</w:t>
            </w:r>
          </w:p>
        </w:tc>
      </w:tr>
      <w:tr w:rsidR="00521647" w:rsidRPr="005D301C" w14:paraId="29FD2629" w14:textId="77777777" w:rsidTr="002E2E9E">
        <w:trPr>
          <w:trHeight w:val="701"/>
        </w:trPr>
        <w:tc>
          <w:tcPr>
            <w:tcW w:w="229" w:type="pct"/>
            <w:shd w:val="clear" w:color="auto" w:fill="FFFFFF" w:themeFill="background1"/>
          </w:tcPr>
          <w:p w14:paraId="20E77CD9" w14:textId="77777777" w:rsidR="00521647" w:rsidRPr="00EA1A71"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BACF03D"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 xml:space="preserve"> Yes </w:t>
            </w:r>
          </w:p>
          <w:p w14:paraId="6BAD4F18" w14:textId="3C8E6B3F" w:rsidR="00521647" w:rsidRPr="005D301C" w:rsidRDefault="00E54996" w:rsidP="008F5325">
            <w:pPr>
              <w:pStyle w:val="Default"/>
              <w:rPr>
                <w:rFonts w:asciiTheme="majorHAnsi" w:eastAsia="Wingdings 2" w:hAnsiTheme="majorHAnsi" w:cstheme="majorHAnsi"/>
                <w:color w:val="000000" w:themeColor="text1"/>
              </w:rPr>
            </w:pPr>
            <w:r w:rsidRPr="00E54996">
              <w:rPr>
                <w:rFonts w:asciiTheme="majorHAnsi" w:hAnsiTheme="majorHAnsi" w:cstheme="majorHAnsi"/>
                <w:color w:val="000000" w:themeColor="text1"/>
              </w:rPr>
              <w:t xml:space="preserve"> No </w:t>
            </w:r>
            <w:r w:rsidR="000B7CEF">
              <w:rPr>
                <w:rFonts w:asciiTheme="majorHAnsi" w:hAnsiTheme="majorHAnsi" w:cstheme="majorHAnsi"/>
                <w:color w:val="000000" w:themeColor="text1"/>
              </w:rPr>
              <w:t>(go to 4.4)</w:t>
            </w:r>
          </w:p>
        </w:tc>
        <w:tc>
          <w:tcPr>
            <w:tcW w:w="3062" w:type="pct"/>
            <w:shd w:val="clear" w:color="auto" w:fill="FFFFFF" w:themeFill="background1"/>
          </w:tcPr>
          <w:p w14:paraId="72C049BF" w14:textId="11AD655C" w:rsidR="00521647" w:rsidRPr="005D301C" w:rsidRDefault="009770D9" w:rsidP="00521647">
            <w:pPr>
              <w:pStyle w:val="Default"/>
              <w:rPr>
                <w:rFonts w:asciiTheme="majorHAnsi" w:hAnsiTheme="majorHAnsi" w:cstheme="majorHAnsi"/>
                <w:i/>
                <w:iCs/>
                <w:color w:val="000000" w:themeColor="text1"/>
                <w:sz w:val="20"/>
                <w:szCs w:val="20"/>
              </w:rPr>
            </w:pPr>
            <w:r w:rsidRPr="009770D9">
              <w:rPr>
                <w:rFonts w:asciiTheme="majorHAnsi" w:hAnsiTheme="majorHAnsi" w:cstheme="majorHAnsi"/>
                <w:i/>
                <w:iCs/>
                <w:color w:val="000000" w:themeColor="text1"/>
                <w:sz w:val="20"/>
                <w:szCs w:val="20"/>
              </w:rPr>
              <w:t>enter the time that the medical assessment was undertaken</w:t>
            </w:r>
          </w:p>
        </w:tc>
      </w:tr>
      <w:tr w:rsidR="00E54996" w:rsidRPr="005D301C" w14:paraId="58122206" w14:textId="77777777" w:rsidTr="008F5325">
        <w:trPr>
          <w:trHeight w:val="701"/>
        </w:trPr>
        <w:tc>
          <w:tcPr>
            <w:tcW w:w="229" w:type="pct"/>
            <w:shd w:val="clear" w:color="auto" w:fill="EAF1DD" w:themeFill="accent3" w:themeFillTint="33"/>
          </w:tcPr>
          <w:p w14:paraId="6B199853" w14:textId="0E9DA809" w:rsidR="00E54996"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sidRPr="00EA1A71">
              <w:rPr>
                <w:rFonts w:asciiTheme="majorHAnsi" w:hAnsiTheme="majorHAnsi" w:cstheme="majorHAnsi"/>
                <w:bCs/>
                <w:color w:val="000000" w:themeColor="text1"/>
                <w:sz w:val="22"/>
                <w:szCs w:val="22"/>
              </w:rPr>
              <w:t>.3b</w:t>
            </w:r>
          </w:p>
        </w:tc>
        <w:tc>
          <w:tcPr>
            <w:tcW w:w="4771" w:type="pct"/>
            <w:gridSpan w:val="2"/>
            <w:shd w:val="clear" w:color="auto" w:fill="EAF1DD" w:themeFill="accent3" w:themeFillTint="33"/>
          </w:tcPr>
          <w:p w14:paraId="1DCCE24B" w14:textId="6A083946"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Date of medical assessment:</w:t>
            </w:r>
          </w:p>
        </w:tc>
      </w:tr>
      <w:tr w:rsidR="00E54996" w:rsidRPr="005D301C" w14:paraId="524538AA" w14:textId="77777777" w:rsidTr="002E2E9E">
        <w:trPr>
          <w:trHeight w:val="701"/>
        </w:trPr>
        <w:tc>
          <w:tcPr>
            <w:tcW w:w="229" w:type="pct"/>
            <w:shd w:val="clear" w:color="auto" w:fill="FFFFFF" w:themeFill="background1"/>
          </w:tcPr>
          <w:p w14:paraId="6265227D" w14:textId="77777777" w:rsidR="00E54996" w:rsidRPr="00EA1A71"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CE9062D" w14:textId="3F9C06AF"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729ED458"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297B3081" w14:textId="77777777" w:rsidTr="008F5325">
        <w:trPr>
          <w:trHeight w:val="701"/>
        </w:trPr>
        <w:tc>
          <w:tcPr>
            <w:tcW w:w="229" w:type="pct"/>
            <w:shd w:val="clear" w:color="auto" w:fill="EAF1DD" w:themeFill="accent3" w:themeFillTint="33"/>
          </w:tcPr>
          <w:p w14:paraId="6F5064F6" w14:textId="514413C5" w:rsidR="00E54996" w:rsidRPr="00EA1A71"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sidRPr="00EA1A71">
              <w:rPr>
                <w:rFonts w:asciiTheme="majorHAnsi" w:hAnsiTheme="majorHAnsi" w:cstheme="majorHAnsi"/>
                <w:bCs/>
                <w:color w:val="000000" w:themeColor="text1"/>
                <w:sz w:val="22"/>
                <w:szCs w:val="22"/>
              </w:rPr>
              <w:t>.3c</w:t>
            </w:r>
          </w:p>
        </w:tc>
        <w:tc>
          <w:tcPr>
            <w:tcW w:w="4771" w:type="pct"/>
            <w:gridSpan w:val="2"/>
            <w:shd w:val="clear" w:color="auto" w:fill="EAF1DD" w:themeFill="accent3" w:themeFillTint="33"/>
          </w:tcPr>
          <w:p w14:paraId="3B182CCB" w14:textId="7C3A82F9" w:rsidR="00E54996" w:rsidRPr="005D301C" w:rsidRDefault="00E54996" w:rsidP="00521647">
            <w:pPr>
              <w:pStyle w:val="Default"/>
              <w:rPr>
                <w:rFonts w:asciiTheme="majorHAnsi" w:hAnsiTheme="majorHAnsi" w:cstheme="majorHAnsi"/>
                <w:i/>
                <w:iCs/>
                <w:color w:val="000000" w:themeColor="text1"/>
                <w:sz w:val="20"/>
                <w:szCs w:val="20"/>
              </w:rPr>
            </w:pPr>
            <w:r w:rsidRPr="008F5325">
              <w:rPr>
                <w:rFonts w:asciiTheme="majorHAnsi" w:hAnsiTheme="majorHAnsi" w:cstheme="majorHAnsi"/>
                <w:color w:val="000000" w:themeColor="text1"/>
              </w:rPr>
              <w:t>Time of medical assessment:</w:t>
            </w:r>
          </w:p>
        </w:tc>
      </w:tr>
      <w:tr w:rsidR="00E54996" w:rsidRPr="005D301C" w14:paraId="47F4AD9D" w14:textId="77777777" w:rsidTr="002E2E9E">
        <w:trPr>
          <w:trHeight w:val="701"/>
        </w:trPr>
        <w:tc>
          <w:tcPr>
            <w:tcW w:w="229" w:type="pct"/>
            <w:shd w:val="clear" w:color="auto" w:fill="FFFFFF" w:themeFill="background1"/>
          </w:tcPr>
          <w:p w14:paraId="3BDB43E6"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5C8A818" w14:textId="0CB7DAC2"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HH:MM</w:t>
            </w:r>
          </w:p>
        </w:tc>
        <w:tc>
          <w:tcPr>
            <w:tcW w:w="3062" w:type="pct"/>
            <w:shd w:val="clear" w:color="auto" w:fill="FFFFFF" w:themeFill="background1"/>
          </w:tcPr>
          <w:p w14:paraId="5FB39B3F" w14:textId="77777777" w:rsidR="00645D5B" w:rsidRPr="00B27DAC" w:rsidRDefault="00645D5B" w:rsidP="00645D5B">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Record</w:t>
            </w:r>
            <w:r w:rsidRPr="00B27DAC">
              <w:rPr>
                <w:rFonts w:asciiTheme="majorHAnsi" w:hAnsiTheme="majorHAnsi" w:cstheme="majorHAnsi"/>
                <w:i/>
                <w:iCs/>
                <w:color w:val="000000" w:themeColor="text1"/>
                <w:sz w:val="20"/>
                <w:szCs w:val="20"/>
              </w:rPr>
              <w:t xml:space="preserve"> time in 24hr format</w:t>
            </w:r>
          </w:p>
          <w:p w14:paraId="5DE57CE1"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E54996" w:rsidRPr="005D301C" w14:paraId="4D7F7AC0" w14:textId="77777777" w:rsidTr="005D301C">
        <w:trPr>
          <w:trHeight w:val="701"/>
        </w:trPr>
        <w:tc>
          <w:tcPr>
            <w:tcW w:w="229" w:type="pct"/>
            <w:shd w:val="clear" w:color="auto" w:fill="EAF1DD" w:themeFill="accent3" w:themeFillTint="33"/>
          </w:tcPr>
          <w:p w14:paraId="0637BCBB" w14:textId="3BB756BE" w:rsidR="00E54996"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.4</w:t>
            </w:r>
          </w:p>
        </w:tc>
        <w:tc>
          <w:tcPr>
            <w:tcW w:w="4771" w:type="pct"/>
            <w:gridSpan w:val="2"/>
            <w:shd w:val="clear" w:color="auto" w:fill="EAF1DD" w:themeFill="accent3" w:themeFillTint="33"/>
          </w:tcPr>
          <w:p w14:paraId="234FF53A" w14:textId="1EA3C807"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t>Was analgesia given following the femoral fracture?</w:t>
            </w:r>
          </w:p>
        </w:tc>
      </w:tr>
      <w:tr w:rsidR="00E54996" w:rsidRPr="005D301C" w14:paraId="5AEE7931" w14:textId="77777777" w:rsidTr="008F5325">
        <w:trPr>
          <w:trHeight w:val="701"/>
        </w:trPr>
        <w:tc>
          <w:tcPr>
            <w:tcW w:w="229" w:type="pct"/>
            <w:shd w:val="clear" w:color="auto" w:fill="FFFFFF" w:themeFill="background1"/>
          </w:tcPr>
          <w:p w14:paraId="41715C7D"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503E3CF" w14:textId="77777777"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Yes</w:t>
            </w:r>
          </w:p>
          <w:p w14:paraId="2147311A" w14:textId="6E6D1165" w:rsidR="00E54996" w:rsidRPr="00E54996" w:rsidRDefault="00E54996" w:rsidP="00E54996">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prescribed</w:t>
            </w:r>
            <w:r w:rsidR="000B7CEF">
              <w:rPr>
                <w:rFonts w:asciiTheme="majorHAnsi" w:hAnsiTheme="majorHAnsi" w:cstheme="majorHAnsi"/>
                <w:color w:val="000000" w:themeColor="text1"/>
              </w:rPr>
              <w:t xml:space="preserve"> (go to 4.5)</w:t>
            </w:r>
          </w:p>
          <w:p w14:paraId="4C61621D" w14:textId="405CAB64" w:rsidR="00E54996" w:rsidRPr="005D301C" w:rsidRDefault="00E54996" w:rsidP="00521647">
            <w:pPr>
              <w:pStyle w:val="Default"/>
              <w:rPr>
                <w:rFonts w:asciiTheme="majorHAnsi" w:hAnsiTheme="majorHAnsi" w:cstheme="majorHAnsi"/>
                <w:color w:val="000000" w:themeColor="text1"/>
              </w:rPr>
            </w:pPr>
            <w:r w:rsidRPr="00E54996">
              <w:rPr>
                <w:rFonts w:asciiTheme="majorHAnsi" w:hAnsiTheme="majorHAnsi" w:cstheme="majorHAnsi"/>
                <w:color w:val="000000" w:themeColor="text1"/>
              </w:rPr>
              <w:sym w:font="Wingdings 2" w:char="F02A"/>
            </w:r>
            <w:r w:rsidRPr="00E54996">
              <w:rPr>
                <w:rFonts w:asciiTheme="majorHAnsi" w:hAnsiTheme="majorHAnsi" w:cstheme="majorHAnsi"/>
                <w:color w:val="000000" w:themeColor="text1"/>
              </w:rPr>
              <w:t xml:space="preserve"> Not recorded </w:t>
            </w:r>
            <w:r w:rsidR="000B7CEF">
              <w:rPr>
                <w:rFonts w:asciiTheme="majorHAnsi" w:hAnsiTheme="majorHAnsi" w:cstheme="majorHAnsi"/>
                <w:color w:val="000000" w:themeColor="text1"/>
              </w:rPr>
              <w:t>(go to 4.5)</w:t>
            </w:r>
          </w:p>
        </w:tc>
        <w:tc>
          <w:tcPr>
            <w:tcW w:w="3062" w:type="pct"/>
            <w:shd w:val="clear" w:color="auto" w:fill="FFFFFF" w:themeFill="background1"/>
          </w:tcPr>
          <w:p w14:paraId="5BEB37F7"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The time restriction rules for this question are:</w:t>
            </w:r>
          </w:p>
          <w:p w14:paraId="69CEF664"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43CF373D" w14:textId="7978C2EA"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a.</w:t>
            </w:r>
            <w:r w:rsidR="004C3468">
              <w:rPr>
                <w:rFonts w:asciiTheme="majorHAnsi" w:hAnsiTheme="majorHAnsi" w:cstheme="majorHAnsi"/>
                <w:i/>
                <w:iCs/>
                <w:color w:val="000000" w:themeColor="text1"/>
                <w:sz w:val="20"/>
                <w:szCs w:val="20"/>
              </w:rPr>
              <w:t xml:space="preserve">  </w:t>
            </w:r>
            <w:r w:rsidRPr="008F5325">
              <w:rPr>
                <w:rFonts w:asciiTheme="majorHAnsi" w:hAnsiTheme="majorHAnsi" w:cstheme="majorHAnsi"/>
                <w:i/>
                <w:iCs/>
                <w:color w:val="000000" w:themeColor="text1"/>
                <w:sz w:val="20"/>
                <w:szCs w:val="20"/>
              </w:rPr>
              <w:t>Fall must occur after initial admission date</w:t>
            </w:r>
          </w:p>
          <w:p w14:paraId="7F8701FD"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b. Analgesia must come after admission, not before.</w:t>
            </w:r>
          </w:p>
          <w:p w14:paraId="79643726"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c. Analgesia may be administered up to 8 hours prior to fall, but after admission.</w:t>
            </w:r>
          </w:p>
          <w:p w14:paraId="14A4B0E8"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0D2370C0" w14:textId="77777777" w:rsidR="00E54996" w:rsidRPr="008F5325" w:rsidRDefault="00E54996" w:rsidP="00E54996">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sz w:val="20"/>
                <w:szCs w:val="20"/>
              </w:rPr>
              <w:t>If for any reason analgesia was not prescribed, tick not prescribed. If there is no record of analgesia prescription in the patient’s notes, tick not recorded.</w:t>
            </w:r>
          </w:p>
          <w:p w14:paraId="23A93FA2" w14:textId="77777777" w:rsidR="00E54996" w:rsidRPr="008F5325" w:rsidRDefault="00E54996" w:rsidP="00E54996">
            <w:pPr>
              <w:pStyle w:val="Default"/>
              <w:rPr>
                <w:rFonts w:asciiTheme="majorHAnsi" w:hAnsiTheme="majorHAnsi" w:cstheme="majorHAnsi"/>
                <w:i/>
                <w:iCs/>
                <w:color w:val="000000" w:themeColor="text1"/>
                <w:sz w:val="20"/>
                <w:szCs w:val="20"/>
              </w:rPr>
            </w:pPr>
          </w:p>
          <w:p w14:paraId="34F5F616" w14:textId="2E38567A" w:rsidR="00E54996" w:rsidRPr="005D301C" w:rsidRDefault="00E54996" w:rsidP="00E54996">
            <w:pPr>
              <w:pStyle w:val="Default"/>
              <w:rPr>
                <w:rFonts w:asciiTheme="majorHAnsi" w:hAnsiTheme="majorHAnsi" w:cstheme="majorHAnsi"/>
                <w:color w:val="000000" w:themeColor="text1"/>
              </w:rPr>
            </w:pPr>
            <w:r w:rsidRPr="008F5325">
              <w:rPr>
                <w:rFonts w:asciiTheme="majorHAnsi" w:hAnsiTheme="majorHAnsi" w:cstheme="majorHAnsi"/>
                <w:i/>
                <w:iCs/>
                <w:color w:val="000000" w:themeColor="text1"/>
                <w:sz w:val="20"/>
                <w:szCs w:val="20"/>
              </w:rPr>
              <w:t xml:space="preserve"> If the patient was prescribed analgesia for another reason prior to the fall and this precluded further administration immediately after the fall that caused the fracture, enter the time and date of the analgesia given before the fall. Only use this option if the reason for not administering post-fall analgesia was because it would result in overdose.  .</w:t>
            </w:r>
          </w:p>
        </w:tc>
      </w:tr>
      <w:tr w:rsidR="00521647" w:rsidRPr="005D301C" w14:paraId="1F5C5D19" w14:textId="62F3CAC9" w:rsidTr="005D301C">
        <w:trPr>
          <w:trHeight w:val="701"/>
        </w:trPr>
        <w:tc>
          <w:tcPr>
            <w:tcW w:w="229" w:type="pct"/>
            <w:shd w:val="clear" w:color="auto" w:fill="EAF1DD" w:themeFill="accent3" w:themeFillTint="33"/>
          </w:tcPr>
          <w:p w14:paraId="13D3CFAE" w14:textId="03877944"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a</w:t>
            </w:r>
          </w:p>
        </w:tc>
        <w:tc>
          <w:tcPr>
            <w:tcW w:w="4771" w:type="pct"/>
            <w:gridSpan w:val="2"/>
            <w:shd w:val="clear" w:color="auto" w:fill="EAF1DD" w:themeFill="accent3" w:themeFillTint="33"/>
          </w:tcPr>
          <w:p w14:paraId="3FD311BD" w14:textId="3EB533C4" w:rsidR="00521647" w:rsidRPr="005D301C" w:rsidRDefault="00E54996" w:rsidP="00521647">
            <w:pPr>
              <w:pStyle w:val="Default"/>
              <w:rPr>
                <w:rFonts w:asciiTheme="majorHAnsi" w:hAnsiTheme="majorHAnsi" w:cstheme="majorHAnsi"/>
                <w:color w:val="000000" w:themeColor="text1"/>
                <w:sz w:val="22"/>
                <w:szCs w:val="22"/>
              </w:rPr>
            </w:pPr>
            <w:r w:rsidRPr="00E54996">
              <w:rPr>
                <w:rFonts w:asciiTheme="majorHAnsi" w:hAnsiTheme="majorHAnsi" w:cstheme="majorHAnsi"/>
                <w:i/>
                <w:iCs/>
                <w:color w:val="000000" w:themeColor="text1"/>
              </w:rPr>
              <w:t>Date that first dose of analgesia was given:</w:t>
            </w:r>
          </w:p>
        </w:tc>
      </w:tr>
      <w:tr w:rsidR="00E54996" w:rsidRPr="005D301C" w14:paraId="62D280CC" w14:textId="77777777" w:rsidTr="008F5325">
        <w:trPr>
          <w:trHeight w:val="701"/>
        </w:trPr>
        <w:tc>
          <w:tcPr>
            <w:tcW w:w="229" w:type="pct"/>
            <w:shd w:val="clear" w:color="auto" w:fill="FFFFFF" w:themeFill="background1"/>
          </w:tcPr>
          <w:p w14:paraId="04EA9805"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03E2AAD" w14:textId="6C0BABA9" w:rsidR="00E54996" w:rsidRPr="005D301C" w:rsidRDefault="00E54996" w:rsidP="00521647">
            <w:pPr>
              <w:pStyle w:val="Default"/>
              <w:rPr>
                <w:rFonts w:asciiTheme="majorHAnsi" w:hAnsiTheme="majorHAnsi" w:cstheme="majorHAnsi"/>
                <w:color w:val="000000" w:themeColor="text1"/>
              </w:rPr>
            </w:pPr>
            <w:r w:rsidRPr="00521647">
              <w:rPr>
                <w:rFonts w:asciiTheme="majorHAnsi" w:hAnsiTheme="majorHAnsi" w:cstheme="majorHAnsi"/>
                <w:color w:val="000000" w:themeColor="text1"/>
              </w:rPr>
              <w:t>DD/MM/YY</w:t>
            </w:r>
          </w:p>
        </w:tc>
        <w:tc>
          <w:tcPr>
            <w:tcW w:w="3062" w:type="pct"/>
            <w:shd w:val="clear" w:color="auto" w:fill="FFFFFF" w:themeFill="background1"/>
          </w:tcPr>
          <w:p w14:paraId="36D6A05A" w14:textId="021AFBE5" w:rsidR="00E54996" w:rsidRPr="005D301C" w:rsidRDefault="00E54996" w:rsidP="00521647">
            <w:pPr>
              <w:pStyle w:val="Default"/>
              <w:rPr>
                <w:rFonts w:asciiTheme="majorHAnsi" w:hAnsiTheme="majorHAnsi" w:cstheme="majorHAnsi"/>
                <w:color w:val="000000" w:themeColor="text1"/>
              </w:rPr>
            </w:pPr>
          </w:p>
        </w:tc>
      </w:tr>
      <w:tr w:rsidR="00E54996" w:rsidRPr="005D301C" w14:paraId="7D359D17" w14:textId="77777777" w:rsidTr="005D301C">
        <w:trPr>
          <w:trHeight w:val="701"/>
        </w:trPr>
        <w:tc>
          <w:tcPr>
            <w:tcW w:w="229" w:type="pct"/>
            <w:shd w:val="clear" w:color="auto" w:fill="EAF1DD" w:themeFill="accent3" w:themeFillTint="33"/>
          </w:tcPr>
          <w:p w14:paraId="3F20D861" w14:textId="7F43C8B1" w:rsidR="00E54996"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E54996">
              <w:rPr>
                <w:rFonts w:asciiTheme="majorHAnsi" w:hAnsiTheme="majorHAnsi" w:cstheme="majorHAnsi"/>
                <w:bCs/>
                <w:color w:val="000000" w:themeColor="text1"/>
                <w:sz w:val="22"/>
                <w:szCs w:val="22"/>
              </w:rPr>
              <w:t>.4b</w:t>
            </w:r>
          </w:p>
        </w:tc>
        <w:tc>
          <w:tcPr>
            <w:tcW w:w="4771" w:type="pct"/>
            <w:gridSpan w:val="2"/>
            <w:shd w:val="clear" w:color="auto" w:fill="EAF1DD" w:themeFill="accent3" w:themeFillTint="33"/>
          </w:tcPr>
          <w:p w14:paraId="6A19DCB9" w14:textId="27FFF062" w:rsidR="00E54996"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i/>
                <w:iCs/>
                <w:color w:val="000000" w:themeColor="text1"/>
              </w:rPr>
              <w:t>Time</w:t>
            </w:r>
            <w:r w:rsidRPr="00E54996">
              <w:rPr>
                <w:rFonts w:asciiTheme="majorHAnsi" w:hAnsiTheme="majorHAnsi" w:cstheme="majorHAnsi"/>
                <w:i/>
                <w:iCs/>
                <w:color w:val="000000" w:themeColor="text1"/>
              </w:rPr>
              <w:t xml:space="preserve"> that first dose of analgesia was given:</w:t>
            </w:r>
          </w:p>
        </w:tc>
      </w:tr>
      <w:tr w:rsidR="00521647" w:rsidRPr="005D301C" w14:paraId="57F6AD07" w14:textId="3DEBFE2E" w:rsidTr="002E2E9E">
        <w:trPr>
          <w:trHeight w:val="701"/>
        </w:trPr>
        <w:tc>
          <w:tcPr>
            <w:tcW w:w="229" w:type="pct"/>
            <w:shd w:val="clear" w:color="auto" w:fill="FFFFFF" w:themeFill="background1"/>
          </w:tcPr>
          <w:p w14:paraId="356C4EF7"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0E441EA" w14:textId="006E4FC8" w:rsidR="00521647" w:rsidRPr="005D301C" w:rsidRDefault="00E54996" w:rsidP="00521647">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25F33029"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1FC15C17" w14:textId="29DD60FC"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BB1365E" w14:textId="3B1B9DD8" w:rsidTr="005D301C">
        <w:trPr>
          <w:trHeight w:val="701"/>
        </w:trPr>
        <w:tc>
          <w:tcPr>
            <w:tcW w:w="229" w:type="pct"/>
            <w:shd w:val="clear" w:color="auto" w:fill="EAF1DD" w:themeFill="accent3" w:themeFillTint="33"/>
          </w:tcPr>
          <w:p w14:paraId="2D58DB1B" w14:textId="667727D5" w:rsidR="00521647" w:rsidRPr="005D301C" w:rsidRDefault="005A51FA" w:rsidP="00521647">
            <w:pPr>
              <w:pStyle w:val="Default"/>
              <w:rPr>
                <w:rFonts w:asciiTheme="majorHAnsi" w:hAnsiTheme="majorHAnsi" w:cstheme="majorHAnsi"/>
                <w:color w:val="000000" w:themeColor="text1"/>
                <w:sz w:val="22"/>
                <w:szCs w:val="22"/>
                <w:highlight w:val="yellow"/>
              </w:rPr>
            </w:pPr>
            <w:r>
              <w:rPr>
                <w:rFonts w:asciiTheme="majorHAnsi" w:hAnsiTheme="majorHAnsi" w:cstheme="majorHAnsi"/>
                <w:color w:val="000000" w:themeColor="text1"/>
                <w:sz w:val="22"/>
                <w:szCs w:val="22"/>
              </w:rPr>
              <w:t>4</w:t>
            </w:r>
            <w:r w:rsidR="00521647" w:rsidRPr="005D301C">
              <w:rPr>
                <w:rFonts w:asciiTheme="majorHAnsi" w:hAnsiTheme="majorHAnsi" w:cstheme="majorHAnsi"/>
                <w:color w:val="000000" w:themeColor="text1"/>
                <w:sz w:val="22"/>
                <w:szCs w:val="22"/>
              </w:rPr>
              <w:t>.5</w:t>
            </w:r>
          </w:p>
        </w:tc>
        <w:tc>
          <w:tcPr>
            <w:tcW w:w="4771" w:type="pct"/>
            <w:gridSpan w:val="2"/>
            <w:shd w:val="clear" w:color="auto" w:fill="EAF1DD" w:themeFill="accent3" w:themeFillTint="33"/>
          </w:tcPr>
          <w:p w14:paraId="44DA746C" w14:textId="77777777" w:rsidR="00521647" w:rsidRPr="005D301C" w:rsidRDefault="00521647" w:rsidP="00521647">
            <w:pPr>
              <w:pStyle w:val="Default"/>
              <w:rPr>
                <w:rFonts w:asciiTheme="majorHAnsi" w:hAnsiTheme="majorHAnsi" w:cstheme="majorHAnsi"/>
                <w:color w:val="000000" w:themeColor="text1"/>
                <w:sz w:val="22"/>
                <w:szCs w:val="22"/>
              </w:rPr>
            </w:pPr>
            <w:bookmarkStart w:id="2" w:name="_Hlk53044928"/>
            <w:r w:rsidRPr="005D301C">
              <w:rPr>
                <w:rFonts w:asciiTheme="majorHAnsi" w:hAnsiTheme="majorHAnsi" w:cstheme="majorHAnsi"/>
                <w:color w:val="000000" w:themeColor="text1"/>
              </w:rPr>
              <w:t>What level of harm was attributed to the fall that caused the femoral fracture?</w:t>
            </w:r>
            <w:bookmarkEnd w:id="2"/>
          </w:p>
        </w:tc>
      </w:tr>
      <w:tr w:rsidR="00521647" w:rsidRPr="005D301C" w14:paraId="0C1A744F" w14:textId="1C5F688D" w:rsidTr="002E2E9E">
        <w:trPr>
          <w:trHeight w:val="701"/>
        </w:trPr>
        <w:tc>
          <w:tcPr>
            <w:tcW w:w="229" w:type="pct"/>
            <w:shd w:val="clear" w:color="auto" w:fill="FFFFFF" w:themeFill="background1"/>
          </w:tcPr>
          <w:p w14:paraId="287F738A"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3C80423C" w14:textId="77777777" w:rsidR="00521647" w:rsidRPr="005D301C" w:rsidRDefault="00521647" w:rsidP="00521647">
            <w:pPr>
              <w:pStyle w:val="Default"/>
              <w:rPr>
                <w:rFonts w:asciiTheme="majorHAnsi" w:hAnsiTheme="majorHAnsi" w:cstheme="majorHAnsi"/>
                <w:color w:val="000000" w:themeColor="text1"/>
              </w:rPr>
            </w:pPr>
            <w:bookmarkStart w:id="3" w:name="_Hlk53044943"/>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Death</w:t>
            </w:r>
          </w:p>
          <w:p w14:paraId="1F79CE1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Severe harm</w:t>
            </w:r>
          </w:p>
          <w:p w14:paraId="1EE511F8"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Moderate harm</w:t>
            </w:r>
          </w:p>
          <w:p w14:paraId="54EF0BFE"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Low harm</w:t>
            </w:r>
          </w:p>
          <w:p w14:paraId="71ABF240"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 harm</w:t>
            </w:r>
            <w:bookmarkEnd w:id="3"/>
          </w:p>
        </w:tc>
        <w:tc>
          <w:tcPr>
            <w:tcW w:w="3062" w:type="pct"/>
            <w:shd w:val="clear" w:color="auto" w:fill="FFFFFF" w:themeFill="background1"/>
          </w:tcPr>
          <w:p w14:paraId="59CE14B7"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See NRLS guidance.</w:t>
            </w:r>
          </w:p>
          <w:p w14:paraId="751D450B" w14:textId="77777777" w:rsidR="008724A0" w:rsidRDefault="00BA0183" w:rsidP="00521647">
            <w:pPr>
              <w:pStyle w:val="Default"/>
              <w:rPr>
                <w:rFonts w:asciiTheme="majorHAnsi" w:hAnsiTheme="majorHAnsi" w:cstheme="majorHAnsi"/>
                <w:i/>
                <w:iCs/>
                <w:color w:val="000000" w:themeColor="text1"/>
                <w:sz w:val="20"/>
                <w:szCs w:val="20"/>
              </w:rPr>
            </w:pPr>
            <w:hyperlink r:id="rId16" w:history="1">
              <w:r w:rsidR="008724A0" w:rsidRPr="008724A0">
                <w:rPr>
                  <w:rStyle w:val="Hyperlink"/>
                </w:rPr>
                <w:t>https://www.england.nhs.uk/wp-content/uploads/2019/10/NRLS_Degree_of_harm_FAQs_-_final_v1.1.pdf</w:t>
              </w:r>
            </w:hyperlink>
            <w:r w:rsidR="00521647" w:rsidRPr="005D301C">
              <w:rPr>
                <w:rFonts w:asciiTheme="majorHAnsi" w:hAnsiTheme="majorHAnsi" w:cstheme="majorHAnsi"/>
                <w:i/>
                <w:iCs/>
                <w:color w:val="000000" w:themeColor="text1"/>
                <w:sz w:val="20"/>
                <w:szCs w:val="20"/>
              </w:rPr>
              <w:t xml:space="preserve"> </w:t>
            </w:r>
          </w:p>
          <w:p w14:paraId="3911DB5B" w14:textId="77777777" w:rsidR="008724A0" w:rsidRPr="005D301C" w:rsidRDefault="008724A0" w:rsidP="008724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Please indicate the level of harm attributed to this fall as validated in your local reporting system (</w:t>
            </w:r>
            <w:proofErr w:type="gramStart"/>
            <w:r w:rsidRPr="005D301C">
              <w:rPr>
                <w:rFonts w:asciiTheme="majorHAnsi" w:hAnsiTheme="majorHAnsi" w:cstheme="majorHAnsi"/>
                <w:i/>
                <w:iCs/>
                <w:color w:val="000000" w:themeColor="text1"/>
                <w:sz w:val="20"/>
                <w:szCs w:val="20"/>
              </w:rPr>
              <w:t>i.e.</w:t>
            </w:r>
            <w:proofErr w:type="gramEnd"/>
            <w:r w:rsidRPr="005D301C">
              <w:rPr>
                <w:rFonts w:asciiTheme="majorHAnsi" w:hAnsiTheme="majorHAnsi" w:cstheme="majorHAnsi"/>
                <w:i/>
                <w:iCs/>
                <w:color w:val="000000" w:themeColor="text1"/>
                <w:sz w:val="20"/>
                <w:szCs w:val="20"/>
              </w:rPr>
              <w:t xml:space="preserve"> Datix /Ulysses / other).</w:t>
            </w:r>
          </w:p>
          <w:p w14:paraId="57435637" w14:textId="27873CA2" w:rsidR="00521647" w:rsidRPr="005D301C" w:rsidRDefault="00521647" w:rsidP="00521647">
            <w:pPr>
              <w:pStyle w:val="Default"/>
              <w:rPr>
                <w:rFonts w:asciiTheme="majorHAnsi" w:hAnsiTheme="majorHAnsi" w:cstheme="majorHAnsi"/>
                <w:i/>
                <w:iCs/>
                <w:color w:val="000000" w:themeColor="text1"/>
                <w:sz w:val="20"/>
                <w:szCs w:val="20"/>
              </w:rPr>
            </w:pPr>
            <w:bookmarkStart w:id="4" w:name="_Hlk53044914"/>
            <w:r w:rsidRPr="005D301C">
              <w:rPr>
                <w:rFonts w:asciiTheme="majorHAnsi" w:hAnsiTheme="majorHAnsi" w:cstheme="majorHAnsi"/>
                <w:i/>
                <w:iCs/>
                <w:color w:val="000000" w:themeColor="text1"/>
                <w:sz w:val="20"/>
                <w:szCs w:val="20"/>
              </w:rPr>
              <w:t>Answer based on level of harm attributed during the admission for the fall resulting in hip fracture</w:t>
            </w:r>
          </w:p>
          <w:bookmarkEnd w:id="4"/>
          <w:p w14:paraId="6C797F6D" w14:textId="0AA40FF1"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166C5D7B" w14:textId="4BCB02FE" w:rsidTr="005D301C">
        <w:trPr>
          <w:trHeight w:val="701"/>
        </w:trPr>
        <w:tc>
          <w:tcPr>
            <w:tcW w:w="229" w:type="pct"/>
            <w:shd w:val="clear" w:color="auto" w:fill="EAF1DD" w:themeFill="accent3" w:themeFillTint="33"/>
          </w:tcPr>
          <w:p w14:paraId="6DECA9FA" w14:textId="3EDA1AE9"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.6</w:t>
            </w:r>
          </w:p>
        </w:tc>
        <w:tc>
          <w:tcPr>
            <w:tcW w:w="4771" w:type="pct"/>
            <w:gridSpan w:val="2"/>
            <w:shd w:val="clear" w:color="auto" w:fill="EAF1DD" w:themeFill="accent3" w:themeFillTint="33"/>
          </w:tcPr>
          <w:p w14:paraId="2B41CD43" w14:textId="29D24260"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there documented evidence that appropriate action was taken to inform the patient’s named contact within 24 hours of the fall that caused the fracture?</w:t>
            </w:r>
          </w:p>
        </w:tc>
      </w:tr>
      <w:tr w:rsidR="00521647" w:rsidRPr="005D301C" w14:paraId="311A21C3" w14:textId="69E05896" w:rsidTr="002E2E9E">
        <w:trPr>
          <w:trHeight w:val="701"/>
        </w:trPr>
        <w:tc>
          <w:tcPr>
            <w:tcW w:w="229" w:type="pct"/>
            <w:shd w:val="clear" w:color="auto" w:fill="FFFFFF" w:themeFill="background1"/>
          </w:tcPr>
          <w:p w14:paraId="564AFED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1620538E" w14:textId="14AC8A96"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 named contact was contacted</w:t>
            </w:r>
          </w:p>
          <w:p w14:paraId="71323E4F" w14:textId="3A4D4B06"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 patient had requested not to contact their named contact</w:t>
            </w:r>
          </w:p>
          <w:p w14:paraId="2F8D40BB" w14:textId="4243F74D"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There was no named </w:t>
            </w:r>
            <w:proofErr w:type="gramStart"/>
            <w:r w:rsidRPr="005D301C">
              <w:rPr>
                <w:rFonts w:asciiTheme="majorHAnsi" w:hAnsiTheme="majorHAnsi" w:cstheme="majorHAnsi"/>
                <w:color w:val="000000" w:themeColor="text1"/>
              </w:rPr>
              <w:t>contact</w:t>
            </w:r>
            <w:proofErr w:type="gramEnd"/>
            <w:r w:rsidRPr="005D301C">
              <w:rPr>
                <w:rFonts w:asciiTheme="majorHAnsi" w:hAnsiTheme="majorHAnsi" w:cstheme="majorHAnsi"/>
                <w:color w:val="000000" w:themeColor="text1"/>
              </w:rPr>
              <w:t xml:space="preserve"> or the named contact was uncontactable</w:t>
            </w:r>
          </w:p>
          <w:p w14:paraId="58F90C4A"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Not documented</w:t>
            </w:r>
            <w:r w:rsidRPr="005D301C">
              <w:rPr>
                <w:rFonts w:asciiTheme="majorHAnsi" w:hAnsiTheme="majorHAnsi" w:cstheme="majorHAnsi"/>
                <w:b/>
                <w:bCs/>
                <w:color w:val="000000" w:themeColor="text1"/>
              </w:rPr>
              <w:br/>
            </w:r>
          </w:p>
        </w:tc>
        <w:tc>
          <w:tcPr>
            <w:tcW w:w="3062" w:type="pct"/>
            <w:shd w:val="clear" w:color="auto" w:fill="FFFFFF" w:themeFill="background1"/>
          </w:tcPr>
          <w:p w14:paraId="65596239" w14:textId="53044AC5" w:rsidR="00521647" w:rsidRPr="005D301C" w:rsidRDefault="00521647" w:rsidP="00521647">
            <w:pPr>
              <w:pStyle w:val="Default"/>
              <w:rPr>
                <w:rFonts w:asciiTheme="majorHAnsi" w:hAnsiTheme="majorHAnsi" w:cstheme="majorHAnsi"/>
                <w:i/>
                <w:iCs/>
                <w:color w:val="000000" w:themeColor="text1"/>
                <w:sz w:val="20"/>
                <w:szCs w:val="20"/>
              </w:rPr>
            </w:pPr>
          </w:p>
        </w:tc>
      </w:tr>
      <w:tr w:rsidR="00521647" w:rsidRPr="005D301C" w14:paraId="060BD3A3" w14:textId="24B42ECE" w:rsidTr="005D301C">
        <w:trPr>
          <w:trHeight w:val="701"/>
        </w:trPr>
        <w:tc>
          <w:tcPr>
            <w:tcW w:w="229" w:type="pct"/>
            <w:shd w:val="clear" w:color="auto" w:fill="EAF1DD" w:themeFill="accent3" w:themeFillTint="33"/>
          </w:tcPr>
          <w:p w14:paraId="528E15BF" w14:textId="50472F4A"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.7</w:t>
            </w:r>
          </w:p>
        </w:tc>
        <w:tc>
          <w:tcPr>
            <w:tcW w:w="4771" w:type="pct"/>
            <w:gridSpan w:val="2"/>
            <w:shd w:val="clear" w:color="auto" w:fill="EAF1DD" w:themeFill="accent3" w:themeFillTint="33"/>
          </w:tcPr>
          <w:p w14:paraId="2FE52D69" w14:textId="77777777" w:rsidR="00521647" w:rsidRPr="005D301C" w:rsidRDefault="00521647" w:rsidP="00521647">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From reviewing the documentation, did there appear to be any delays in transfer for femoral fracture care?</w:t>
            </w:r>
          </w:p>
        </w:tc>
      </w:tr>
      <w:tr w:rsidR="00521647" w:rsidRPr="005D301C" w14:paraId="5C50FF25" w14:textId="1D17DEF1" w:rsidTr="002E2E9E">
        <w:trPr>
          <w:trHeight w:val="701"/>
        </w:trPr>
        <w:tc>
          <w:tcPr>
            <w:tcW w:w="229" w:type="pct"/>
            <w:shd w:val="clear" w:color="auto" w:fill="FFFFFF" w:themeFill="background1"/>
          </w:tcPr>
          <w:p w14:paraId="0EC2DA6D"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644242A4" w14:textId="77777777"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w:t>
            </w:r>
          </w:p>
          <w:p w14:paraId="3CB906A2" w14:textId="7635C988" w:rsidR="00521647" w:rsidRPr="005D301C" w:rsidRDefault="00521647" w:rsidP="00521647">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p w14:paraId="5D036C83" w14:textId="06BA4DE8" w:rsidR="00521647" w:rsidRPr="005D301C" w:rsidRDefault="00521647" w:rsidP="00521647">
            <w:pPr>
              <w:pStyle w:val="Default"/>
              <w:rPr>
                <w:rFonts w:asciiTheme="majorHAnsi" w:hAnsiTheme="majorHAnsi" w:cstheme="majorHAnsi"/>
                <w:color w:val="000000" w:themeColor="text1"/>
              </w:rPr>
            </w:pPr>
          </w:p>
        </w:tc>
        <w:tc>
          <w:tcPr>
            <w:tcW w:w="3062" w:type="pct"/>
            <w:shd w:val="clear" w:color="auto" w:fill="FFFFFF" w:themeFill="background1"/>
          </w:tcPr>
          <w:p w14:paraId="6766BCBF" w14:textId="77777777"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The audit already captures data on time between fall and start of hip fracture care. Therefore, the audit team are asked to complete this section if they judge hip fracture care to have been delayed as indicated in the clinical notes.</w:t>
            </w:r>
          </w:p>
          <w:p w14:paraId="6B63DF73"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04A2942" w14:textId="431BA6C9"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Hip fracture care should begin as soon as a fracture is suspected. Adequate analgesia, diagnosis and medical stabilisation with the aim of prompt surgery is the expected standard of hip fracture care. </w:t>
            </w:r>
          </w:p>
          <w:p w14:paraId="686C9348" w14:textId="77777777" w:rsidR="00521647" w:rsidRPr="005D301C" w:rsidRDefault="00521647" w:rsidP="00521647">
            <w:pPr>
              <w:pStyle w:val="Default"/>
              <w:rPr>
                <w:rFonts w:asciiTheme="majorHAnsi" w:hAnsiTheme="majorHAnsi" w:cstheme="majorHAnsi"/>
                <w:i/>
                <w:iCs/>
                <w:color w:val="000000" w:themeColor="text1"/>
                <w:sz w:val="20"/>
                <w:szCs w:val="20"/>
              </w:rPr>
            </w:pPr>
          </w:p>
          <w:p w14:paraId="7180267A" w14:textId="2EEBE8A3" w:rsidR="00521647" w:rsidRPr="005D301C" w:rsidRDefault="00521647" w:rsidP="00521647">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Answer up to the point at which your trust was responsible for fracture care (</w:t>
            </w:r>
            <w:proofErr w:type="gramStart"/>
            <w:r w:rsidRPr="005D301C">
              <w:rPr>
                <w:rFonts w:asciiTheme="majorHAnsi" w:hAnsiTheme="majorHAnsi" w:cstheme="majorHAnsi"/>
                <w:i/>
                <w:iCs/>
                <w:color w:val="000000" w:themeColor="text1"/>
                <w:sz w:val="20"/>
                <w:szCs w:val="20"/>
              </w:rPr>
              <w:t>i.e.</w:t>
            </w:r>
            <w:proofErr w:type="gramEnd"/>
            <w:r w:rsidRPr="005D301C">
              <w:rPr>
                <w:rFonts w:asciiTheme="majorHAnsi" w:hAnsiTheme="majorHAnsi" w:cstheme="majorHAnsi"/>
                <w:i/>
                <w:iCs/>
                <w:color w:val="000000" w:themeColor="text1"/>
                <w:sz w:val="20"/>
                <w:szCs w:val="20"/>
              </w:rPr>
              <w:t xml:space="preserve"> a community or mental health trust can only answer for time until transfer to acute hospital).</w:t>
            </w:r>
          </w:p>
        </w:tc>
      </w:tr>
      <w:tr w:rsidR="00521647" w:rsidRPr="005D301C" w14:paraId="290DE9A4" w14:textId="0C0F15D3" w:rsidTr="005D301C">
        <w:trPr>
          <w:trHeight w:val="701"/>
        </w:trPr>
        <w:tc>
          <w:tcPr>
            <w:tcW w:w="229" w:type="pct"/>
            <w:shd w:val="clear" w:color="auto" w:fill="EAF1DD" w:themeFill="accent3" w:themeFillTint="33"/>
          </w:tcPr>
          <w:p w14:paraId="7FDEBE09" w14:textId="55EE1122" w:rsidR="00521647"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521647" w:rsidRPr="005D301C">
              <w:rPr>
                <w:rFonts w:asciiTheme="majorHAnsi" w:hAnsiTheme="majorHAnsi" w:cstheme="majorHAnsi"/>
                <w:bCs/>
                <w:color w:val="000000" w:themeColor="text1"/>
                <w:sz w:val="22"/>
                <w:szCs w:val="22"/>
              </w:rPr>
              <w:t>.8</w:t>
            </w:r>
          </w:p>
        </w:tc>
        <w:tc>
          <w:tcPr>
            <w:tcW w:w="4771" w:type="pct"/>
            <w:gridSpan w:val="2"/>
            <w:shd w:val="clear" w:color="auto" w:fill="EAF1DD" w:themeFill="accent3" w:themeFillTint="33"/>
          </w:tcPr>
          <w:p w14:paraId="1F2D5476" w14:textId="2CDE71C6" w:rsidR="00521647" w:rsidRPr="005D301C" w:rsidRDefault="00250EA0" w:rsidP="00521647">
            <w:pPr>
              <w:pStyle w:val="Default"/>
              <w:rPr>
                <w:rFonts w:asciiTheme="majorHAnsi" w:hAnsiTheme="majorHAnsi" w:cstheme="majorHAnsi"/>
                <w:color w:val="000000" w:themeColor="text1"/>
                <w:sz w:val="22"/>
                <w:szCs w:val="22"/>
              </w:rPr>
            </w:pPr>
            <w:bookmarkStart w:id="5" w:name="_Hlk89270353"/>
            <w:r w:rsidRPr="00250EA0">
              <w:rPr>
                <w:rFonts w:asciiTheme="majorHAnsi" w:hAnsiTheme="majorHAnsi" w:cstheme="majorHAnsi"/>
                <w:i/>
                <w:iCs/>
                <w:color w:val="000000" w:themeColor="text1"/>
              </w:rPr>
              <w:t>Was the date and time of X-ray recorded?</w:t>
            </w:r>
            <w:bookmarkEnd w:id="5"/>
          </w:p>
        </w:tc>
      </w:tr>
      <w:tr w:rsidR="00521647" w:rsidRPr="005D301C" w14:paraId="6DC6545B" w14:textId="52401B37" w:rsidTr="002E2E9E">
        <w:trPr>
          <w:trHeight w:val="701"/>
        </w:trPr>
        <w:tc>
          <w:tcPr>
            <w:tcW w:w="229" w:type="pct"/>
            <w:shd w:val="clear" w:color="auto" w:fill="FFFFFF" w:themeFill="background1"/>
          </w:tcPr>
          <w:p w14:paraId="15C909F4" w14:textId="77777777" w:rsidR="00521647" w:rsidRPr="005D301C" w:rsidRDefault="00521647"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6401E7F" w14:textId="77777777" w:rsidR="00E54996"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53663821" w14:textId="5825FF2F" w:rsidR="00521647" w:rsidRPr="005D301C" w:rsidRDefault="00E54996" w:rsidP="00521647">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4.9)</w:t>
            </w:r>
          </w:p>
          <w:p w14:paraId="0B0D443F" w14:textId="06BA2757" w:rsidR="00521647" w:rsidRPr="005D301C" w:rsidRDefault="00521647" w:rsidP="008F5325">
            <w:pPr>
              <w:pStyle w:val="Default"/>
              <w:numPr>
                <w:ilvl w:val="0"/>
                <w:numId w:val="17"/>
              </w:numPr>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Not known as patient was transferred to acute hospital for assessment</w:t>
            </w:r>
            <w:r w:rsidR="000B7CEF">
              <w:rPr>
                <w:rFonts w:asciiTheme="majorHAnsi" w:eastAsia="Wingdings 2" w:hAnsiTheme="majorHAnsi" w:cstheme="majorHAnsi"/>
                <w:color w:val="000000" w:themeColor="text1"/>
              </w:rPr>
              <w:t xml:space="preserve"> (go to 4.9)</w:t>
            </w:r>
          </w:p>
        </w:tc>
        <w:tc>
          <w:tcPr>
            <w:tcW w:w="3062" w:type="pct"/>
            <w:shd w:val="clear" w:color="auto" w:fill="FFFFFF" w:themeFill="background1"/>
          </w:tcPr>
          <w:p w14:paraId="16FFC8C8" w14:textId="77777777" w:rsidR="00521647" w:rsidRPr="005D301C" w:rsidRDefault="00521647" w:rsidP="00521647">
            <w:pPr>
              <w:pStyle w:val="Default"/>
              <w:rPr>
                <w:rFonts w:asciiTheme="majorHAnsi" w:hAnsiTheme="majorHAnsi" w:cstheme="majorHAnsi"/>
                <w:i/>
                <w:iCs/>
                <w:color w:val="000000" w:themeColor="text1"/>
                <w:sz w:val="20"/>
                <w:szCs w:val="20"/>
              </w:rPr>
            </w:pPr>
          </w:p>
        </w:tc>
      </w:tr>
      <w:tr w:rsidR="00250EA0" w:rsidRPr="005D301C" w14:paraId="7BFEE93C" w14:textId="77777777" w:rsidTr="008F5325">
        <w:trPr>
          <w:trHeight w:val="701"/>
        </w:trPr>
        <w:tc>
          <w:tcPr>
            <w:tcW w:w="229" w:type="pct"/>
            <w:shd w:val="clear" w:color="auto" w:fill="EAF1DD" w:themeFill="accent3" w:themeFillTint="33"/>
          </w:tcPr>
          <w:p w14:paraId="1DC77AA7" w14:textId="29142ABB" w:rsidR="00250EA0"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.8a</w:t>
            </w:r>
          </w:p>
        </w:tc>
        <w:tc>
          <w:tcPr>
            <w:tcW w:w="4771" w:type="pct"/>
            <w:gridSpan w:val="2"/>
            <w:shd w:val="clear" w:color="auto" w:fill="EAF1DD" w:themeFill="accent3" w:themeFillTint="33"/>
          </w:tcPr>
          <w:p w14:paraId="3EA93264" w14:textId="00156E7A"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Date of x-ray:</w:t>
            </w:r>
          </w:p>
        </w:tc>
      </w:tr>
      <w:tr w:rsidR="00E54996" w:rsidRPr="005D301C" w14:paraId="18A1A4FC" w14:textId="77777777" w:rsidTr="002E2E9E">
        <w:trPr>
          <w:trHeight w:val="701"/>
        </w:trPr>
        <w:tc>
          <w:tcPr>
            <w:tcW w:w="229" w:type="pct"/>
            <w:shd w:val="clear" w:color="auto" w:fill="FFFFFF" w:themeFill="background1"/>
          </w:tcPr>
          <w:p w14:paraId="1C4CCBA4"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492D145D" w14:textId="601707B8" w:rsidR="00E54996" w:rsidRDefault="00250EA0">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6173200E"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0CA2850" w14:textId="77777777" w:rsidTr="008F5325">
        <w:trPr>
          <w:trHeight w:val="701"/>
        </w:trPr>
        <w:tc>
          <w:tcPr>
            <w:tcW w:w="229" w:type="pct"/>
            <w:shd w:val="clear" w:color="auto" w:fill="EAF1DD" w:themeFill="accent3" w:themeFillTint="33"/>
          </w:tcPr>
          <w:p w14:paraId="07E55D1E" w14:textId="0292EA83" w:rsidR="00250EA0" w:rsidRPr="005D301C"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8b</w:t>
            </w:r>
          </w:p>
        </w:tc>
        <w:tc>
          <w:tcPr>
            <w:tcW w:w="4771" w:type="pct"/>
            <w:gridSpan w:val="2"/>
            <w:shd w:val="clear" w:color="auto" w:fill="EAF1DD" w:themeFill="accent3" w:themeFillTint="33"/>
          </w:tcPr>
          <w:p w14:paraId="6AA4D69D" w14:textId="4CCD49B0" w:rsidR="00250EA0" w:rsidRPr="005D301C" w:rsidRDefault="00250EA0" w:rsidP="00521647">
            <w:pPr>
              <w:pStyle w:val="Default"/>
              <w:rPr>
                <w:rFonts w:asciiTheme="majorHAnsi" w:hAnsiTheme="majorHAnsi" w:cstheme="majorHAnsi"/>
                <w:i/>
                <w:iCs/>
                <w:color w:val="000000" w:themeColor="text1"/>
                <w:sz w:val="20"/>
                <w:szCs w:val="20"/>
              </w:rPr>
            </w:pPr>
            <w:r>
              <w:rPr>
                <w:rFonts w:asciiTheme="majorHAnsi" w:hAnsiTheme="majorHAnsi" w:cstheme="majorHAnsi"/>
                <w:color w:val="000000" w:themeColor="text1"/>
              </w:rPr>
              <w:t>Time of x-ray:</w:t>
            </w:r>
          </w:p>
        </w:tc>
      </w:tr>
      <w:tr w:rsidR="00E54996" w:rsidRPr="005D301C" w14:paraId="7D4C9AD4" w14:textId="77777777" w:rsidTr="002E2E9E">
        <w:trPr>
          <w:trHeight w:val="701"/>
        </w:trPr>
        <w:tc>
          <w:tcPr>
            <w:tcW w:w="229" w:type="pct"/>
            <w:shd w:val="clear" w:color="auto" w:fill="FFFFFF" w:themeFill="background1"/>
          </w:tcPr>
          <w:p w14:paraId="2B362FC3" w14:textId="77777777" w:rsidR="00E54996" w:rsidRPr="005D301C" w:rsidRDefault="00E54996" w:rsidP="00521647">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8D32155" w14:textId="44FE051D" w:rsidR="00E54996" w:rsidRPr="005D301C" w:rsidDel="00E54996" w:rsidRDefault="00250EA0" w:rsidP="008F5325">
            <w:pPr>
              <w:pStyle w:val="Default"/>
              <w:rPr>
                <w:rFonts w:asciiTheme="majorHAnsi" w:hAnsiTheme="majorHAnsi" w:cstheme="majorHAnsi"/>
                <w:color w:val="000000" w:themeColor="text1"/>
              </w:rPr>
            </w:pPr>
            <w:r w:rsidRPr="00250EA0">
              <w:rPr>
                <w:rFonts w:asciiTheme="majorHAnsi" w:hAnsiTheme="majorHAnsi" w:cstheme="majorHAnsi"/>
                <w:color w:val="000000" w:themeColor="text1"/>
              </w:rPr>
              <w:t>HH:M</w:t>
            </w:r>
            <w:r>
              <w:rPr>
                <w:rFonts w:asciiTheme="majorHAnsi" w:hAnsiTheme="majorHAnsi" w:cstheme="majorHAnsi"/>
                <w:color w:val="000000" w:themeColor="text1"/>
              </w:rPr>
              <w:t>M</w:t>
            </w:r>
          </w:p>
        </w:tc>
        <w:tc>
          <w:tcPr>
            <w:tcW w:w="3062" w:type="pct"/>
            <w:shd w:val="clear" w:color="auto" w:fill="FFFFFF" w:themeFill="background1"/>
          </w:tcPr>
          <w:p w14:paraId="5B48BAB8"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36B29D62" w14:textId="77777777" w:rsidR="00E54996" w:rsidRPr="005D301C" w:rsidRDefault="00E54996" w:rsidP="00521647">
            <w:pPr>
              <w:pStyle w:val="Default"/>
              <w:rPr>
                <w:rFonts w:asciiTheme="majorHAnsi" w:hAnsiTheme="majorHAnsi" w:cstheme="majorHAnsi"/>
                <w:i/>
                <w:iCs/>
                <w:color w:val="000000" w:themeColor="text1"/>
                <w:sz w:val="20"/>
                <w:szCs w:val="20"/>
              </w:rPr>
            </w:pPr>
          </w:p>
        </w:tc>
      </w:tr>
      <w:tr w:rsidR="00250EA0" w:rsidRPr="005D301C" w14:paraId="54B316ED" w14:textId="77777777" w:rsidTr="005D301C">
        <w:trPr>
          <w:trHeight w:val="701"/>
        </w:trPr>
        <w:tc>
          <w:tcPr>
            <w:tcW w:w="229" w:type="pct"/>
            <w:shd w:val="clear" w:color="auto" w:fill="EAF1DD" w:themeFill="accent3" w:themeFillTint="33"/>
          </w:tcPr>
          <w:p w14:paraId="27614EE1" w14:textId="593B5EC8" w:rsidR="00250EA0" w:rsidRDefault="005A51FA" w:rsidP="00521647">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w:t>
            </w:r>
          </w:p>
        </w:tc>
        <w:tc>
          <w:tcPr>
            <w:tcW w:w="4771" w:type="pct"/>
            <w:gridSpan w:val="2"/>
            <w:shd w:val="clear" w:color="auto" w:fill="EAF1DD" w:themeFill="accent3" w:themeFillTint="33"/>
          </w:tcPr>
          <w:p w14:paraId="5B1BCDCD" w14:textId="3B6F0769" w:rsidR="00250EA0" w:rsidRPr="005D301C" w:rsidRDefault="00250EA0" w:rsidP="00521647">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Was the date and time that the patient transferred to orthopaedic care recorded? </w:t>
            </w:r>
          </w:p>
        </w:tc>
      </w:tr>
      <w:tr w:rsidR="00250EA0" w:rsidRPr="005D301C" w14:paraId="323820EC" w14:textId="77777777" w:rsidTr="008F5325">
        <w:trPr>
          <w:trHeight w:val="701"/>
        </w:trPr>
        <w:tc>
          <w:tcPr>
            <w:tcW w:w="229" w:type="pct"/>
            <w:shd w:val="clear" w:color="auto" w:fill="FFFFFF" w:themeFill="background1"/>
          </w:tcPr>
          <w:p w14:paraId="1835AAC4"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5AEA3D2" w14:textId="77777777"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365A6F7C" w14:textId="069E1355" w:rsidR="00250EA0" w:rsidRPr="008F5325" w:rsidRDefault="00250EA0" w:rsidP="00250EA0">
            <w:pPr>
              <w:pStyle w:val="Default"/>
              <w:numPr>
                <w:ilvl w:val="0"/>
                <w:numId w:val="17"/>
              </w:numPr>
              <w:rPr>
                <w:rFonts w:asciiTheme="majorHAnsi" w:hAnsiTheme="majorHAnsi" w:cstheme="majorHAnsi"/>
                <w:i/>
                <w:iCs/>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w:t>
            </w:r>
            <w:r w:rsidR="00731D30">
              <w:rPr>
                <w:rFonts w:asciiTheme="majorHAnsi" w:eastAsia="Wingdings 2" w:hAnsiTheme="majorHAnsi" w:cstheme="majorHAnsi"/>
                <w:color w:val="000000" w:themeColor="text1"/>
              </w:rPr>
              <w:t>5</w:t>
            </w:r>
            <w:r w:rsidR="000B7CEF">
              <w:rPr>
                <w:rFonts w:asciiTheme="majorHAnsi" w:eastAsia="Wingdings 2" w:hAnsiTheme="majorHAnsi" w:cstheme="majorHAnsi"/>
                <w:color w:val="000000" w:themeColor="text1"/>
              </w:rPr>
              <w:t>.10)</w:t>
            </w:r>
          </w:p>
          <w:p w14:paraId="6E7DE12B" w14:textId="79584D63" w:rsidR="00250EA0" w:rsidRDefault="00250EA0" w:rsidP="008F5325">
            <w:pPr>
              <w:pStyle w:val="Default"/>
              <w:numPr>
                <w:ilvl w:val="0"/>
                <w:numId w:val="17"/>
              </w:numPr>
              <w:rPr>
                <w:rFonts w:asciiTheme="majorHAnsi" w:hAnsiTheme="majorHAnsi" w:cstheme="majorHAnsi"/>
                <w:i/>
                <w:iCs/>
                <w:color w:val="000000" w:themeColor="text1"/>
              </w:rPr>
            </w:pPr>
            <w:r w:rsidRPr="00250EA0">
              <w:rPr>
                <w:rFonts w:asciiTheme="majorHAnsi" w:hAnsiTheme="majorHAnsi" w:cstheme="majorHAnsi"/>
                <w:i/>
                <w:iCs/>
                <w:color w:val="000000" w:themeColor="text1"/>
              </w:rPr>
              <w:t>Not applicable as patient was transferred to acute hospital for assessment</w:t>
            </w:r>
            <w:r w:rsidR="000B7CEF">
              <w:rPr>
                <w:rFonts w:asciiTheme="majorHAnsi" w:hAnsiTheme="majorHAnsi" w:cstheme="majorHAnsi"/>
                <w:i/>
                <w:iCs/>
                <w:color w:val="000000" w:themeColor="text1"/>
              </w:rPr>
              <w:t xml:space="preserve"> (go to </w:t>
            </w:r>
            <w:r w:rsidR="00731D30">
              <w:rPr>
                <w:rFonts w:asciiTheme="majorHAnsi" w:hAnsiTheme="majorHAnsi" w:cstheme="majorHAnsi"/>
                <w:i/>
                <w:iCs/>
                <w:color w:val="000000" w:themeColor="text1"/>
              </w:rPr>
              <w:t>5</w:t>
            </w:r>
            <w:r w:rsidR="000B7CEF">
              <w:rPr>
                <w:rFonts w:asciiTheme="majorHAnsi" w:hAnsiTheme="majorHAnsi" w:cstheme="majorHAnsi"/>
                <w:i/>
                <w:iCs/>
                <w:color w:val="000000" w:themeColor="text1"/>
              </w:rPr>
              <w:t>.10)</w:t>
            </w:r>
          </w:p>
          <w:p w14:paraId="6705B18D" w14:textId="027537C2" w:rsidR="00C940D0" w:rsidRPr="00250EA0" w:rsidRDefault="00C940D0" w:rsidP="008F5325">
            <w:pPr>
              <w:pStyle w:val="Default"/>
              <w:numPr>
                <w:ilvl w:val="0"/>
                <w:numId w:val="17"/>
              </w:numPr>
              <w:rPr>
                <w:rFonts w:asciiTheme="majorHAnsi" w:hAnsiTheme="majorHAnsi" w:cstheme="majorHAnsi"/>
                <w:i/>
                <w:iCs/>
                <w:color w:val="000000" w:themeColor="text1"/>
              </w:rPr>
            </w:pPr>
            <w:r>
              <w:rPr>
                <w:rFonts w:asciiTheme="majorHAnsi" w:hAnsiTheme="majorHAnsi" w:cstheme="majorHAnsi"/>
                <w:i/>
                <w:iCs/>
                <w:color w:val="000000" w:themeColor="text1"/>
              </w:rPr>
              <w:t>Not applicable</w:t>
            </w:r>
            <w:r w:rsidR="000A16B3">
              <w:rPr>
                <w:rFonts w:asciiTheme="majorHAnsi" w:hAnsiTheme="majorHAnsi" w:cstheme="majorHAnsi"/>
                <w:i/>
                <w:iCs/>
                <w:color w:val="000000" w:themeColor="text1"/>
              </w:rPr>
              <w:t xml:space="preserve"> as </w:t>
            </w:r>
            <w:r>
              <w:rPr>
                <w:rFonts w:asciiTheme="majorHAnsi" w:hAnsiTheme="majorHAnsi" w:cstheme="majorHAnsi"/>
                <w:i/>
                <w:iCs/>
                <w:color w:val="000000" w:themeColor="text1"/>
              </w:rPr>
              <w:t>patient not transferred to orthopaedic care</w:t>
            </w:r>
            <w:r w:rsidR="0077667C" w:rsidRPr="0077667C">
              <w:rPr>
                <w:rFonts w:asciiTheme="majorHAnsi" w:hAnsiTheme="majorHAnsi" w:cstheme="majorHAnsi"/>
                <w:i/>
                <w:iCs/>
                <w:color w:val="000000" w:themeColor="text1"/>
              </w:rPr>
              <w:t>/patient already in orthopaedic care</w:t>
            </w:r>
          </w:p>
        </w:tc>
        <w:tc>
          <w:tcPr>
            <w:tcW w:w="3062" w:type="pct"/>
            <w:shd w:val="clear" w:color="auto" w:fill="FFFFFF" w:themeFill="background1"/>
          </w:tcPr>
          <w:p w14:paraId="23F67A10" w14:textId="4B9DC0EE" w:rsidR="00250EA0" w:rsidRPr="005D301C" w:rsidRDefault="00250EA0" w:rsidP="00250E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Consider transfer to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care within the same hospital / trust as:</w:t>
            </w:r>
          </w:p>
          <w:p w14:paraId="41B57853" w14:textId="7DFF4EF0" w:rsidR="00250EA0" w:rsidRPr="005D301C" w:rsidRDefault="00250EA0" w:rsidP="00250EA0">
            <w:pPr>
              <w:pStyle w:val="Default"/>
              <w:numPr>
                <w:ilvl w:val="0"/>
                <w:numId w:val="18"/>
              </w:numPr>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Moving to a trauma or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ward</w:t>
            </w:r>
          </w:p>
          <w:p w14:paraId="067B0248" w14:textId="5A2FC2CE" w:rsidR="004C3468" w:rsidRDefault="00250EA0" w:rsidP="00250EA0">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 xml:space="preserve">Review and preparation for surgery while remaining on the same ward which would include, </w:t>
            </w:r>
            <w:r w:rsidR="004C3468" w:rsidRPr="005D301C">
              <w:rPr>
                <w:rFonts w:asciiTheme="majorHAnsi" w:hAnsiTheme="majorHAnsi" w:cstheme="majorHAnsi"/>
                <w:i/>
                <w:iCs/>
                <w:color w:val="000000" w:themeColor="text1"/>
                <w:sz w:val="20"/>
                <w:szCs w:val="20"/>
              </w:rPr>
              <w:t>orthopaedic</w:t>
            </w:r>
            <w:r w:rsidRPr="005D301C">
              <w:rPr>
                <w:rFonts w:asciiTheme="majorHAnsi" w:hAnsiTheme="majorHAnsi" w:cstheme="majorHAnsi"/>
                <w:i/>
                <w:iCs/>
                <w:color w:val="000000" w:themeColor="text1"/>
                <w:sz w:val="20"/>
                <w:szCs w:val="20"/>
              </w:rPr>
              <w:t xml:space="preserve"> surgical review, </w:t>
            </w:r>
            <w:r w:rsidR="004C3468" w:rsidRPr="005D301C">
              <w:rPr>
                <w:rFonts w:asciiTheme="majorHAnsi" w:hAnsiTheme="majorHAnsi" w:cstheme="majorHAnsi"/>
                <w:i/>
                <w:iCs/>
                <w:color w:val="000000" w:themeColor="text1"/>
                <w:sz w:val="20"/>
                <w:szCs w:val="20"/>
              </w:rPr>
              <w:t>anaesthetic</w:t>
            </w:r>
            <w:r w:rsidRPr="005D301C">
              <w:rPr>
                <w:rFonts w:asciiTheme="majorHAnsi" w:hAnsiTheme="majorHAnsi" w:cstheme="majorHAnsi"/>
                <w:i/>
                <w:iCs/>
                <w:color w:val="000000" w:themeColor="text1"/>
                <w:sz w:val="20"/>
                <w:szCs w:val="20"/>
              </w:rPr>
              <w:t xml:space="preserve"> review (including appropriate analgesia), surgical preparation and orthogeriatric assessment – if </w:t>
            </w:r>
            <w:r w:rsidR="00F560DC" w:rsidRPr="005D301C">
              <w:rPr>
                <w:rFonts w:asciiTheme="majorHAnsi" w:hAnsiTheme="majorHAnsi" w:cstheme="majorHAnsi"/>
                <w:i/>
                <w:iCs/>
                <w:color w:val="000000" w:themeColor="text1"/>
                <w:sz w:val="20"/>
                <w:szCs w:val="20"/>
              </w:rPr>
              <w:t>possible,</w:t>
            </w:r>
            <w:r w:rsidRPr="005D301C">
              <w:rPr>
                <w:rFonts w:asciiTheme="majorHAnsi" w:hAnsiTheme="majorHAnsi" w:cstheme="majorHAnsi"/>
                <w:i/>
                <w:iCs/>
                <w:color w:val="000000" w:themeColor="text1"/>
                <w:sz w:val="20"/>
                <w:szCs w:val="20"/>
              </w:rPr>
              <w:t xml:space="preserve"> within the time frame before surgery)</w:t>
            </w:r>
          </w:p>
          <w:p w14:paraId="54BD0E59" w14:textId="77777777" w:rsidR="004C3468" w:rsidRDefault="004C3468" w:rsidP="00250EA0">
            <w:pPr>
              <w:pStyle w:val="Default"/>
              <w:rPr>
                <w:rFonts w:asciiTheme="majorHAnsi" w:hAnsiTheme="majorHAnsi" w:cstheme="majorHAnsi"/>
                <w:i/>
                <w:iCs/>
                <w:color w:val="000000" w:themeColor="text1"/>
                <w:sz w:val="20"/>
                <w:szCs w:val="20"/>
              </w:rPr>
            </w:pPr>
          </w:p>
          <w:p w14:paraId="5DE4EBD5" w14:textId="1DE7B969" w:rsidR="004C3468" w:rsidRPr="00EA1A71" w:rsidRDefault="004C3468" w:rsidP="00250EA0">
            <w:pPr>
              <w:pStyle w:val="Default"/>
              <w:rPr>
                <w:rFonts w:asciiTheme="majorHAnsi" w:hAnsiTheme="majorHAnsi" w:cstheme="majorHAnsi"/>
                <w:i/>
                <w:iCs/>
                <w:color w:val="000000" w:themeColor="text1"/>
                <w:sz w:val="20"/>
                <w:szCs w:val="20"/>
              </w:rPr>
            </w:pPr>
            <w:r>
              <w:rPr>
                <w:rFonts w:asciiTheme="majorHAnsi" w:hAnsiTheme="majorHAnsi" w:cstheme="majorHAnsi"/>
                <w:i/>
                <w:iCs/>
                <w:color w:val="000000" w:themeColor="text1"/>
                <w:sz w:val="20"/>
                <w:szCs w:val="20"/>
              </w:rPr>
              <w:t xml:space="preserve">Select ‘Not </w:t>
            </w:r>
            <w:r w:rsidRPr="004C3468">
              <w:rPr>
                <w:rFonts w:asciiTheme="majorHAnsi" w:hAnsiTheme="majorHAnsi" w:cstheme="majorHAnsi"/>
                <w:i/>
                <w:iCs/>
                <w:color w:val="000000" w:themeColor="text1"/>
                <w:sz w:val="20"/>
                <w:szCs w:val="20"/>
              </w:rPr>
              <w:t>applicable</w:t>
            </w:r>
            <w:r w:rsidR="000A16B3">
              <w:rPr>
                <w:rFonts w:asciiTheme="majorHAnsi" w:hAnsiTheme="majorHAnsi" w:cstheme="majorHAnsi"/>
                <w:i/>
                <w:iCs/>
                <w:color w:val="000000" w:themeColor="text1"/>
                <w:sz w:val="20"/>
                <w:szCs w:val="20"/>
              </w:rPr>
              <w:t xml:space="preserve"> as </w:t>
            </w:r>
            <w:r w:rsidRPr="004C3468">
              <w:rPr>
                <w:rFonts w:asciiTheme="majorHAnsi" w:hAnsiTheme="majorHAnsi" w:cstheme="majorHAnsi"/>
                <w:i/>
                <w:iCs/>
                <w:color w:val="000000" w:themeColor="text1"/>
                <w:sz w:val="20"/>
                <w:szCs w:val="20"/>
              </w:rPr>
              <w:t>patient not transferred to orthopaedic care</w:t>
            </w:r>
            <w:r w:rsidR="00B25ACC">
              <w:rPr>
                <w:rFonts w:asciiTheme="majorHAnsi" w:hAnsiTheme="majorHAnsi" w:cstheme="majorHAnsi"/>
                <w:i/>
                <w:iCs/>
                <w:color w:val="000000" w:themeColor="text1"/>
                <w:sz w:val="20"/>
                <w:szCs w:val="20"/>
              </w:rPr>
              <w:t>/patient already in orthopaedic care</w:t>
            </w:r>
            <w:r>
              <w:rPr>
                <w:rFonts w:asciiTheme="majorHAnsi" w:hAnsiTheme="majorHAnsi" w:cstheme="majorHAnsi"/>
                <w:i/>
                <w:iCs/>
                <w:color w:val="000000" w:themeColor="text1"/>
                <w:sz w:val="20"/>
                <w:szCs w:val="20"/>
              </w:rPr>
              <w:t xml:space="preserve">’ if </w:t>
            </w:r>
            <w:r w:rsidR="000A16B3">
              <w:rPr>
                <w:rFonts w:asciiTheme="majorHAnsi" w:hAnsiTheme="majorHAnsi" w:cstheme="majorHAnsi"/>
                <w:i/>
                <w:iCs/>
                <w:color w:val="000000" w:themeColor="text1"/>
                <w:sz w:val="20"/>
                <w:szCs w:val="20"/>
              </w:rPr>
              <w:t>the patient is for conservative management</w:t>
            </w:r>
            <w:r w:rsidR="00B25ACC">
              <w:rPr>
                <w:rFonts w:asciiTheme="majorHAnsi" w:hAnsiTheme="majorHAnsi" w:cstheme="majorHAnsi"/>
                <w:i/>
                <w:iCs/>
                <w:color w:val="000000" w:themeColor="text1"/>
                <w:sz w:val="20"/>
                <w:szCs w:val="20"/>
              </w:rPr>
              <w:t xml:space="preserve"> or already </w:t>
            </w:r>
            <w:r w:rsidR="000A16B3">
              <w:rPr>
                <w:rFonts w:asciiTheme="majorHAnsi" w:hAnsiTheme="majorHAnsi" w:cstheme="majorHAnsi"/>
                <w:i/>
                <w:iCs/>
                <w:color w:val="000000" w:themeColor="text1"/>
                <w:sz w:val="20"/>
                <w:szCs w:val="20"/>
              </w:rPr>
              <w:t>on an</w:t>
            </w:r>
            <w:r w:rsidR="00B25ACC">
              <w:rPr>
                <w:rFonts w:asciiTheme="majorHAnsi" w:hAnsiTheme="majorHAnsi" w:cstheme="majorHAnsi"/>
                <w:i/>
                <w:iCs/>
                <w:color w:val="000000" w:themeColor="text1"/>
                <w:sz w:val="20"/>
                <w:szCs w:val="20"/>
              </w:rPr>
              <w:t xml:space="preserve"> orthopaedic </w:t>
            </w:r>
            <w:r w:rsidR="000A16B3">
              <w:rPr>
                <w:rFonts w:asciiTheme="majorHAnsi" w:hAnsiTheme="majorHAnsi" w:cstheme="majorHAnsi"/>
                <w:i/>
                <w:iCs/>
                <w:color w:val="000000" w:themeColor="text1"/>
                <w:sz w:val="20"/>
                <w:szCs w:val="20"/>
              </w:rPr>
              <w:t>unit</w:t>
            </w:r>
            <w:r w:rsidR="00B25ACC">
              <w:rPr>
                <w:rFonts w:asciiTheme="majorHAnsi" w:hAnsiTheme="majorHAnsi" w:cstheme="majorHAnsi"/>
                <w:i/>
                <w:iCs/>
                <w:color w:val="000000" w:themeColor="text1"/>
                <w:sz w:val="20"/>
                <w:szCs w:val="20"/>
              </w:rPr>
              <w:t>.</w:t>
            </w:r>
          </w:p>
        </w:tc>
      </w:tr>
      <w:tr w:rsidR="00250EA0" w:rsidRPr="005D301C" w14:paraId="7AB70673" w14:textId="77777777" w:rsidTr="008F5325">
        <w:trPr>
          <w:trHeight w:val="701"/>
        </w:trPr>
        <w:tc>
          <w:tcPr>
            <w:tcW w:w="229" w:type="pct"/>
            <w:shd w:val="clear" w:color="auto" w:fill="EAF1DD" w:themeFill="accent3" w:themeFillTint="33"/>
          </w:tcPr>
          <w:p w14:paraId="1730A382" w14:textId="55B00B87" w:rsidR="00250EA0"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.9a</w:t>
            </w:r>
          </w:p>
        </w:tc>
        <w:tc>
          <w:tcPr>
            <w:tcW w:w="4771" w:type="pct"/>
            <w:gridSpan w:val="2"/>
            <w:shd w:val="clear" w:color="auto" w:fill="EAF1DD" w:themeFill="accent3" w:themeFillTint="33"/>
          </w:tcPr>
          <w:p w14:paraId="7B97697E" w14:textId="1E74D740" w:rsidR="00250EA0" w:rsidRPr="00250EA0" w:rsidRDefault="00250EA0" w:rsidP="00250EA0">
            <w:pPr>
              <w:pStyle w:val="Default"/>
              <w:rPr>
                <w:rFonts w:asciiTheme="majorHAnsi" w:hAnsiTheme="majorHAnsi" w:cstheme="majorHAnsi"/>
                <w:i/>
                <w:iCs/>
                <w:color w:val="000000" w:themeColor="text1"/>
              </w:rPr>
            </w:pPr>
            <w:r w:rsidRPr="008F5325">
              <w:rPr>
                <w:rFonts w:asciiTheme="majorHAnsi" w:hAnsiTheme="majorHAnsi" w:cstheme="majorHAnsi"/>
                <w:i/>
                <w:iCs/>
                <w:color w:val="000000" w:themeColor="text1"/>
              </w:rPr>
              <w:t>Date of transfer to orthopaedic care:</w:t>
            </w:r>
            <w:r>
              <w:rPr>
                <w:i/>
                <w:iCs/>
                <w:color w:val="222222"/>
                <w:shd w:val="clear" w:color="auto" w:fill="FFFFFF"/>
              </w:rPr>
              <w:t> </w:t>
            </w:r>
          </w:p>
        </w:tc>
      </w:tr>
      <w:tr w:rsidR="00250EA0" w:rsidRPr="005D301C" w14:paraId="28136E5C" w14:textId="77777777" w:rsidTr="00250EA0">
        <w:trPr>
          <w:trHeight w:val="701"/>
        </w:trPr>
        <w:tc>
          <w:tcPr>
            <w:tcW w:w="229" w:type="pct"/>
            <w:shd w:val="clear" w:color="auto" w:fill="FFFFFF" w:themeFill="background1"/>
          </w:tcPr>
          <w:p w14:paraId="7FB01D1A"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22597E4F" w14:textId="459AFC2A" w:rsidR="00250EA0" w:rsidRDefault="00250EA0" w:rsidP="008F5325">
            <w:pPr>
              <w:pStyle w:val="Default"/>
              <w:rPr>
                <w:rFonts w:asciiTheme="majorHAnsi" w:eastAsia="Wingdings 2" w:hAnsiTheme="majorHAnsi" w:cstheme="majorHAnsi"/>
                <w:color w:val="000000" w:themeColor="text1"/>
              </w:rPr>
            </w:pPr>
            <w:r w:rsidRPr="00250EA0">
              <w:rPr>
                <w:rFonts w:asciiTheme="majorHAnsi" w:hAnsiTheme="majorHAnsi" w:cstheme="majorHAnsi"/>
                <w:color w:val="000000" w:themeColor="text1"/>
              </w:rPr>
              <w:t xml:space="preserve">DD/MM/YY </w:t>
            </w:r>
          </w:p>
        </w:tc>
        <w:tc>
          <w:tcPr>
            <w:tcW w:w="3062" w:type="pct"/>
            <w:shd w:val="clear" w:color="auto" w:fill="FFFFFF" w:themeFill="background1"/>
          </w:tcPr>
          <w:p w14:paraId="5E4F6CF2"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1C9006AE" w14:textId="77777777" w:rsidTr="008F5325">
        <w:trPr>
          <w:trHeight w:val="701"/>
        </w:trPr>
        <w:tc>
          <w:tcPr>
            <w:tcW w:w="229" w:type="pct"/>
            <w:shd w:val="clear" w:color="auto" w:fill="EAF1DD" w:themeFill="accent3" w:themeFillTint="33"/>
          </w:tcPr>
          <w:p w14:paraId="06B787C8" w14:textId="5DB727F6" w:rsidR="00250EA0"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.9b</w:t>
            </w:r>
          </w:p>
        </w:tc>
        <w:tc>
          <w:tcPr>
            <w:tcW w:w="4771" w:type="pct"/>
            <w:gridSpan w:val="2"/>
            <w:shd w:val="clear" w:color="auto" w:fill="EAF1DD" w:themeFill="accent3" w:themeFillTint="33"/>
          </w:tcPr>
          <w:p w14:paraId="4CDB8527" w14:textId="29ACEC7C" w:rsidR="00250EA0" w:rsidRPr="00250EA0" w:rsidRDefault="00250EA0" w:rsidP="00250EA0">
            <w:pPr>
              <w:pStyle w:val="Default"/>
              <w:rPr>
                <w:rFonts w:asciiTheme="majorHAnsi" w:hAnsiTheme="majorHAnsi" w:cstheme="majorHAnsi"/>
                <w:i/>
                <w:iCs/>
                <w:color w:val="000000" w:themeColor="text1"/>
              </w:rPr>
            </w:pPr>
            <w:r w:rsidRPr="00250EA0">
              <w:rPr>
                <w:rFonts w:asciiTheme="majorHAnsi" w:hAnsiTheme="majorHAnsi" w:cstheme="majorHAnsi"/>
                <w:i/>
                <w:iCs/>
                <w:color w:val="000000" w:themeColor="text1"/>
              </w:rPr>
              <w:t>Time of transfer to orthopaedic care: </w:t>
            </w:r>
          </w:p>
        </w:tc>
      </w:tr>
      <w:tr w:rsidR="00250EA0" w:rsidRPr="005D301C" w14:paraId="56FA7414" w14:textId="77777777" w:rsidTr="00250EA0">
        <w:trPr>
          <w:trHeight w:val="701"/>
        </w:trPr>
        <w:tc>
          <w:tcPr>
            <w:tcW w:w="229" w:type="pct"/>
            <w:shd w:val="clear" w:color="auto" w:fill="FFFFFF" w:themeFill="background1"/>
          </w:tcPr>
          <w:p w14:paraId="3925CA7D" w14:textId="77777777" w:rsidR="00250EA0"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9D5E424" w14:textId="2DA58955" w:rsidR="00250EA0" w:rsidRPr="00250EA0" w:rsidRDefault="00250EA0" w:rsidP="00250EA0">
            <w:pPr>
              <w:pStyle w:val="Default"/>
              <w:rPr>
                <w:rFonts w:asciiTheme="majorHAnsi" w:hAnsiTheme="majorHAnsi" w:cstheme="majorHAnsi"/>
                <w:color w:val="000000" w:themeColor="text1"/>
              </w:rPr>
            </w:pPr>
            <w:r>
              <w:rPr>
                <w:rFonts w:asciiTheme="majorHAnsi" w:hAnsiTheme="majorHAnsi" w:cstheme="majorHAnsi"/>
                <w:color w:val="000000" w:themeColor="text1"/>
              </w:rPr>
              <w:t>HH:MM</w:t>
            </w:r>
          </w:p>
        </w:tc>
        <w:tc>
          <w:tcPr>
            <w:tcW w:w="3062" w:type="pct"/>
            <w:shd w:val="clear" w:color="auto" w:fill="FFFFFF" w:themeFill="background1"/>
          </w:tcPr>
          <w:p w14:paraId="1C3BF1E5" w14:textId="77777777" w:rsidR="008B628E" w:rsidRPr="00801FC7" w:rsidRDefault="008B628E" w:rsidP="008B628E">
            <w:pPr>
              <w:pStyle w:val="Default"/>
              <w:rPr>
                <w:rFonts w:asciiTheme="majorHAnsi" w:hAnsiTheme="majorHAnsi" w:cstheme="majorHAnsi"/>
                <w:i/>
                <w:iCs/>
                <w:color w:val="000000" w:themeColor="text1"/>
                <w:sz w:val="20"/>
                <w:szCs w:val="20"/>
              </w:rPr>
            </w:pPr>
            <w:r w:rsidRPr="00801FC7">
              <w:rPr>
                <w:rFonts w:asciiTheme="majorHAnsi" w:hAnsiTheme="majorHAnsi" w:cstheme="majorHAnsi"/>
                <w:i/>
                <w:iCs/>
                <w:color w:val="000000" w:themeColor="text1"/>
                <w:sz w:val="20"/>
                <w:szCs w:val="20"/>
              </w:rPr>
              <w:t>Record time in 24hr format</w:t>
            </w:r>
          </w:p>
          <w:p w14:paraId="1D9E24E7" w14:textId="77777777" w:rsidR="00250EA0" w:rsidRPr="00250EA0" w:rsidRDefault="00250EA0" w:rsidP="00250EA0">
            <w:pPr>
              <w:pStyle w:val="Default"/>
              <w:rPr>
                <w:rFonts w:asciiTheme="majorHAnsi" w:hAnsiTheme="majorHAnsi" w:cstheme="majorHAnsi"/>
                <w:i/>
                <w:iCs/>
                <w:color w:val="000000" w:themeColor="text1"/>
              </w:rPr>
            </w:pPr>
          </w:p>
        </w:tc>
      </w:tr>
      <w:tr w:rsidR="00250EA0" w:rsidRPr="005D301C" w14:paraId="66B540D1" w14:textId="1F02A94B" w:rsidTr="005D301C">
        <w:trPr>
          <w:trHeight w:val="701"/>
        </w:trPr>
        <w:tc>
          <w:tcPr>
            <w:tcW w:w="229" w:type="pct"/>
            <w:shd w:val="clear" w:color="auto" w:fill="EAF1DD" w:themeFill="accent3" w:themeFillTint="33"/>
          </w:tcPr>
          <w:p w14:paraId="6C9F0DA2" w14:textId="5684F41D"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w:t>
            </w:r>
          </w:p>
        </w:tc>
        <w:tc>
          <w:tcPr>
            <w:tcW w:w="4771" w:type="pct"/>
            <w:gridSpan w:val="2"/>
            <w:shd w:val="clear" w:color="auto" w:fill="EAF1DD" w:themeFill="accent3" w:themeFillTint="33"/>
          </w:tcPr>
          <w:p w14:paraId="2CDAF351" w14:textId="15DE3A21"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Was the date and time that the patient transferred to acute hospital recorded? </w:t>
            </w:r>
          </w:p>
        </w:tc>
      </w:tr>
      <w:tr w:rsidR="00250EA0" w:rsidRPr="005D301C" w14:paraId="39261243" w14:textId="6989E0EA" w:rsidTr="002E2E9E">
        <w:trPr>
          <w:trHeight w:val="701"/>
        </w:trPr>
        <w:tc>
          <w:tcPr>
            <w:tcW w:w="229" w:type="pct"/>
            <w:shd w:val="clear" w:color="auto" w:fill="FFFFFF" w:themeFill="background1"/>
          </w:tcPr>
          <w:p w14:paraId="52847C5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6794699" w14:textId="3AA6E19A" w:rsidR="00250EA0"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Yes</w:t>
            </w:r>
          </w:p>
          <w:p w14:paraId="2D18EE51" w14:textId="272E9545" w:rsidR="00250EA0" w:rsidRPr="005D301C" w:rsidRDefault="00250EA0" w:rsidP="00250EA0">
            <w:pPr>
              <w:pStyle w:val="Default"/>
              <w:numPr>
                <w:ilvl w:val="0"/>
                <w:numId w:val="17"/>
              </w:numPr>
              <w:rPr>
                <w:rFonts w:asciiTheme="majorHAnsi" w:eastAsia="Wingdings 2" w:hAnsiTheme="majorHAnsi" w:cstheme="majorHAnsi"/>
                <w:color w:val="000000" w:themeColor="text1"/>
              </w:rPr>
            </w:pPr>
            <w:r>
              <w:rPr>
                <w:rFonts w:asciiTheme="majorHAnsi" w:eastAsia="Wingdings 2" w:hAnsiTheme="majorHAnsi" w:cstheme="majorHAnsi"/>
                <w:color w:val="000000" w:themeColor="text1"/>
              </w:rPr>
              <w:t>No</w:t>
            </w:r>
            <w:r w:rsidR="000B7CEF">
              <w:rPr>
                <w:rFonts w:asciiTheme="majorHAnsi" w:eastAsia="Wingdings 2" w:hAnsiTheme="majorHAnsi" w:cstheme="majorHAnsi"/>
                <w:color w:val="000000" w:themeColor="text1"/>
              </w:rPr>
              <w:t xml:space="preserve"> (go to Q5)</w:t>
            </w:r>
          </w:p>
          <w:p w14:paraId="5162479A" w14:textId="0153B70F" w:rsidR="00250EA0" w:rsidRPr="00250EA0" w:rsidRDefault="00250EA0" w:rsidP="008F5325">
            <w:pPr>
              <w:pStyle w:val="Default"/>
              <w:numPr>
                <w:ilvl w:val="0"/>
                <w:numId w:val="17"/>
              </w:numPr>
              <w:rPr>
                <w:rFonts w:asciiTheme="majorHAnsi" w:hAnsiTheme="majorHAnsi" w:cstheme="majorHAnsi"/>
                <w:color w:val="000000" w:themeColor="text1"/>
              </w:rPr>
            </w:pPr>
            <w:r w:rsidRPr="008F5325">
              <w:rPr>
                <w:rFonts w:asciiTheme="majorHAnsi" w:eastAsia="Wingdings 2" w:hAnsiTheme="majorHAnsi" w:cstheme="majorHAnsi"/>
                <w:color w:val="000000" w:themeColor="text1"/>
              </w:rPr>
              <w:t>Not applicable as patient is already in an acute hospital / trust</w:t>
            </w:r>
            <w:r w:rsidR="000B7CEF">
              <w:rPr>
                <w:rFonts w:asciiTheme="majorHAnsi" w:eastAsia="Wingdings 2" w:hAnsiTheme="majorHAnsi" w:cstheme="majorHAnsi"/>
                <w:color w:val="000000" w:themeColor="text1"/>
              </w:rPr>
              <w:t xml:space="preserve"> (go to Q 5)</w:t>
            </w:r>
          </w:p>
        </w:tc>
        <w:tc>
          <w:tcPr>
            <w:tcW w:w="3062" w:type="pct"/>
            <w:shd w:val="clear" w:color="auto" w:fill="FFFFFF" w:themeFill="background1"/>
          </w:tcPr>
          <w:p w14:paraId="4261B33D" w14:textId="0535603D" w:rsidR="00250EA0" w:rsidRPr="005D301C" w:rsidRDefault="00250EA0" w:rsidP="008F5325">
            <w:pPr>
              <w:pStyle w:val="Default"/>
              <w:ind w:left="360"/>
              <w:rPr>
                <w:rFonts w:asciiTheme="majorHAnsi" w:hAnsiTheme="majorHAnsi" w:cstheme="majorHAnsi"/>
                <w:i/>
                <w:iCs/>
                <w:color w:val="000000" w:themeColor="text1"/>
                <w:sz w:val="20"/>
                <w:szCs w:val="20"/>
              </w:rPr>
            </w:pPr>
          </w:p>
        </w:tc>
      </w:tr>
      <w:tr w:rsidR="00250EA0" w:rsidRPr="005D301C" w14:paraId="0E96C87E" w14:textId="649842F6" w:rsidTr="005D301C">
        <w:trPr>
          <w:trHeight w:val="701"/>
        </w:trPr>
        <w:tc>
          <w:tcPr>
            <w:tcW w:w="229" w:type="pct"/>
            <w:shd w:val="clear" w:color="auto" w:fill="EAF1DD" w:themeFill="accent3" w:themeFillTint="33"/>
          </w:tcPr>
          <w:p w14:paraId="04976BC9" w14:textId="4595DE04"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.10a</w:t>
            </w:r>
          </w:p>
        </w:tc>
        <w:tc>
          <w:tcPr>
            <w:tcW w:w="4771" w:type="pct"/>
            <w:gridSpan w:val="2"/>
            <w:shd w:val="clear" w:color="auto" w:fill="EAF1DD" w:themeFill="accent3" w:themeFillTint="33"/>
          </w:tcPr>
          <w:p w14:paraId="400EB086" w14:textId="4CF22EF7" w:rsidR="00250EA0" w:rsidRPr="005D301C" w:rsidRDefault="00250EA0" w:rsidP="00250EA0">
            <w:pPr>
              <w:pStyle w:val="Default"/>
              <w:rPr>
                <w:rFonts w:asciiTheme="majorHAnsi" w:hAnsiTheme="majorHAnsi" w:cstheme="majorHAnsi"/>
                <w:color w:val="000000" w:themeColor="text1"/>
                <w:sz w:val="22"/>
                <w:szCs w:val="22"/>
              </w:rPr>
            </w:pPr>
            <w:r w:rsidRPr="00250EA0">
              <w:rPr>
                <w:rFonts w:asciiTheme="majorHAnsi" w:hAnsiTheme="majorHAnsi" w:cstheme="majorHAnsi"/>
                <w:i/>
                <w:iCs/>
                <w:color w:val="000000" w:themeColor="text1"/>
              </w:rPr>
              <w:t>Date of transfe</w:t>
            </w:r>
            <w:r>
              <w:rPr>
                <w:rFonts w:asciiTheme="majorHAnsi" w:hAnsiTheme="majorHAnsi" w:cstheme="majorHAnsi"/>
                <w:i/>
                <w:iCs/>
                <w:color w:val="000000" w:themeColor="text1"/>
              </w:rPr>
              <w:t>r</w:t>
            </w:r>
            <w:r w:rsidRPr="00250EA0">
              <w:rPr>
                <w:rFonts w:asciiTheme="majorHAnsi" w:hAnsiTheme="majorHAnsi" w:cstheme="majorHAnsi"/>
                <w:i/>
                <w:iCs/>
                <w:color w:val="000000" w:themeColor="text1"/>
              </w:rPr>
              <w:t xml:space="preserve"> to acute hospital: </w:t>
            </w:r>
          </w:p>
        </w:tc>
      </w:tr>
      <w:tr w:rsidR="00250EA0" w:rsidRPr="005D301C" w14:paraId="0866CBA5" w14:textId="028AEDCA" w:rsidTr="002E2E9E">
        <w:trPr>
          <w:trHeight w:val="701"/>
        </w:trPr>
        <w:tc>
          <w:tcPr>
            <w:tcW w:w="229" w:type="pct"/>
            <w:shd w:val="clear" w:color="auto" w:fill="FFFFFF" w:themeFill="background1"/>
          </w:tcPr>
          <w:p w14:paraId="49964C03"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56F26095" w14:textId="5F1588FA" w:rsidR="00250EA0" w:rsidRPr="005D301C" w:rsidRDefault="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 xml:space="preserve">DD/MM/YY </w:t>
            </w:r>
          </w:p>
        </w:tc>
        <w:tc>
          <w:tcPr>
            <w:tcW w:w="3062" w:type="pct"/>
            <w:shd w:val="clear" w:color="auto" w:fill="FFFFFF" w:themeFill="background1"/>
          </w:tcPr>
          <w:p w14:paraId="2B7025CC" w14:textId="77777777" w:rsidR="00250EA0" w:rsidRPr="005D301C" w:rsidRDefault="00250EA0" w:rsidP="00250EA0">
            <w:pPr>
              <w:pStyle w:val="Default"/>
              <w:rPr>
                <w:rFonts w:asciiTheme="majorHAnsi" w:hAnsiTheme="majorHAnsi" w:cstheme="majorHAnsi"/>
                <w:i/>
                <w:iCs/>
                <w:color w:val="000000" w:themeColor="text1"/>
                <w:sz w:val="20"/>
                <w:szCs w:val="20"/>
              </w:rPr>
            </w:pPr>
          </w:p>
        </w:tc>
      </w:tr>
      <w:tr w:rsidR="00250EA0" w:rsidRPr="005D301C" w14:paraId="6A2F7CC0" w14:textId="77777777" w:rsidTr="00250EA0">
        <w:trPr>
          <w:trHeight w:val="701"/>
        </w:trPr>
        <w:tc>
          <w:tcPr>
            <w:tcW w:w="229" w:type="pct"/>
            <w:shd w:val="clear" w:color="auto" w:fill="EAF1DD" w:themeFill="accent3" w:themeFillTint="33"/>
          </w:tcPr>
          <w:p w14:paraId="5A06276B" w14:textId="2173255C" w:rsidR="00250EA0" w:rsidRPr="005D301C" w:rsidRDefault="005A51FA" w:rsidP="00250EA0">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4</w:t>
            </w:r>
            <w:r w:rsidR="00250EA0">
              <w:rPr>
                <w:rFonts w:asciiTheme="majorHAnsi" w:hAnsiTheme="majorHAnsi" w:cstheme="majorHAnsi"/>
                <w:bCs/>
                <w:color w:val="000000" w:themeColor="text1"/>
                <w:sz w:val="22"/>
                <w:szCs w:val="22"/>
              </w:rPr>
              <w:t>.10b</w:t>
            </w:r>
          </w:p>
        </w:tc>
        <w:tc>
          <w:tcPr>
            <w:tcW w:w="4771" w:type="pct"/>
            <w:gridSpan w:val="2"/>
            <w:shd w:val="clear" w:color="auto" w:fill="EAF1DD" w:themeFill="accent3" w:themeFillTint="33"/>
          </w:tcPr>
          <w:p w14:paraId="0FFFFA3C" w14:textId="0A46AF03" w:rsidR="00250EA0" w:rsidRPr="005D301C" w:rsidRDefault="00250EA0" w:rsidP="00250EA0">
            <w:pPr>
              <w:pStyle w:val="Default"/>
              <w:rPr>
                <w:rFonts w:asciiTheme="majorHAnsi" w:hAnsiTheme="majorHAnsi" w:cstheme="majorHAnsi"/>
                <w:i/>
                <w:iCs/>
                <w:color w:val="000000" w:themeColor="text1"/>
                <w:sz w:val="20"/>
                <w:szCs w:val="20"/>
              </w:rPr>
            </w:pPr>
            <w:r w:rsidRPr="008F5325">
              <w:rPr>
                <w:rFonts w:asciiTheme="majorHAnsi" w:hAnsiTheme="majorHAnsi" w:cstheme="majorHAnsi"/>
                <w:i/>
                <w:iCs/>
                <w:color w:val="000000" w:themeColor="text1"/>
              </w:rPr>
              <w:t>Time of transfer to acute hospital:</w:t>
            </w:r>
          </w:p>
        </w:tc>
      </w:tr>
      <w:tr w:rsidR="00250EA0" w:rsidRPr="005D301C" w14:paraId="1004C7FE" w14:textId="77777777" w:rsidTr="002E2E9E">
        <w:trPr>
          <w:trHeight w:val="701"/>
        </w:trPr>
        <w:tc>
          <w:tcPr>
            <w:tcW w:w="229" w:type="pct"/>
            <w:shd w:val="clear" w:color="auto" w:fill="FFFFFF" w:themeFill="background1"/>
          </w:tcPr>
          <w:p w14:paraId="4A0673BE" w14:textId="77777777" w:rsidR="00250EA0" w:rsidRPr="005D301C" w:rsidRDefault="00250EA0" w:rsidP="00250EA0">
            <w:pPr>
              <w:pStyle w:val="Default"/>
              <w:rPr>
                <w:rFonts w:asciiTheme="majorHAnsi" w:hAnsiTheme="majorHAnsi" w:cstheme="majorHAnsi"/>
                <w:bCs/>
                <w:color w:val="000000" w:themeColor="text1"/>
                <w:sz w:val="22"/>
                <w:szCs w:val="22"/>
              </w:rPr>
            </w:pPr>
          </w:p>
        </w:tc>
        <w:tc>
          <w:tcPr>
            <w:tcW w:w="1709" w:type="pct"/>
            <w:shd w:val="clear" w:color="auto" w:fill="FFFFFF" w:themeFill="background1"/>
          </w:tcPr>
          <w:p w14:paraId="749327F2" w14:textId="043F84E4" w:rsidR="00250EA0" w:rsidRPr="005D301C" w:rsidRDefault="00250EA0" w:rsidP="00250EA0">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HH:MM</w:t>
            </w:r>
          </w:p>
        </w:tc>
        <w:tc>
          <w:tcPr>
            <w:tcW w:w="3062" w:type="pct"/>
            <w:shd w:val="clear" w:color="auto" w:fill="FFFFFF" w:themeFill="background1"/>
          </w:tcPr>
          <w:p w14:paraId="1CF45691" w14:textId="77777777" w:rsidR="008B628E" w:rsidRPr="008B628E" w:rsidRDefault="008B628E" w:rsidP="008B628E">
            <w:pPr>
              <w:pStyle w:val="Default"/>
              <w:rPr>
                <w:rFonts w:asciiTheme="majorHAnsi" w:hAnsiTheme="majorHAnsi" w:cstheme="majorHAnsi"/>
                <w:i/>
                <w:iCs/>
                <w:color w:val="000000" w:themeColor="text1"/>
                <w:sz w:val="20"/>
                <w:szCs w:val="20"/>
              </w:rPr>
            </w:pPr>
            <w:r w:rsidRPr="008B628E">
              <w:rPr>
                <w:rFonts w:asciiTheme="majorHAnsi" w:hAnsiTheme="majorHAnsi" w:cstheme="majorHAnsi"/>
                <w:i/>
                <w:iCs/>
                <w:color w:val="000000" w:themeColor="text1"/>
                <w:sz w:val="20"/>
                <w:szCs w:val="20"/>
              </w:rPr>
              <w:t>Record time in 24hr format</w:t>
            </w:r>
          </w:p>
          <w:p w14:paraId="4C706CA5" w14:textId="77777777" w:rsidR="00250EA0" w:rsidRPr="005D301C" w:rsidRDefault="00250EA0" w:rsidP="00250EA0">
            <w:pPr>
              <w:pStyle w:val="Default"/>
              <w:rPr>
                <w:rFonts w:asciiTheme="majorHAnsi" w:hAnsiTheme="majorHAnsi" w:cstheme="majorHAnsi"/>
                <w:i/>
                <w:iCs/>
                <w:color w:val="000000" w:themeColor="text1"/>
                <w:sz w:val="20"/>
                <w:szCs w:val="20"/>
              </w:rPr>
            </w:pPr>
          </w:p>
        </w:tc>
      </w:tr>
    </w:tbl>
    <w:p w14:paraId="184A407E" w14:textId="77777777" w:rsidR="00396F74" w:rsidRPr="005D301C" w:rsidRDefault="00396F74" w:rsidP="00742D60">
      <w:pPr>
        <w:rPr>
          <w:rFonts w:asciiTheme="majorHAnsi" w:hAnsiTheme="majorHAnsi" w:cstheme="majorHAnsi"/>
          <w:b/>
          <w:color w:val="000000" w:themeColor="text1"/>
          <w:sz w:val="22"/>
          <w:szCs w:val="22"/>
        </w:rPr>
      </w:pPr>
    </w:p>
    <w:p w14:paraId="7398E31C" w14:textId="1D754BAA" w:rsidR="00396F74" w:rsidRPr="005D301C" w:rsidRDefault="00396F74" w:rsidP="00742D60">
      <w:pPr>
        <w:rPr>
          <w:rFonts w:asciiTheme="majorHAnsi" w:hAnsiTheme="majorHAnsi" w:cstheme="majorHAnsi"/>
          <w:b/>
          <w:color w:val="000000" w:themeColor="text1"/>
          <w:sz w:val="22"/>
          <w:szCs w:val="22"/>
        </w:rPr>
      </w:pPr>
    </w:p>
    <w:p w14:paraId="42C7B029" w14:textId="77777777" w:rsidR="000B7CEF" w:rsidRDefault="000B7CEF" w:rsidP="00407C08">
      <w:pPr>
        <w:rPr>
          <w:rFonts w:asciiTheme="majorHAnsi" w:hAnsiTheme="majorHAnsi" w:cstheme="majorHAnsi"/>
          <w:b/>
          <w:color w:val="000000" w:themeColor="text1"/>
        </w:rPr>
      </w:pPr>
    </w:p>
    <w:p w14:paraId="6C1B0F62" w14:textId="77777777" w:rsidR="000B7CEF" w:rsidRDefault="000B7CEF" w:rsidP="00407C08">
      <w:pPr>
        <w:rPr>
          <w:rFonts w:asciiTheme="majorHAnsi" w:hAnsiTheme="majorHAnsi" w:cstheme="majorHAnsi"/>
          <w:b/>
          <w:color w:val="000000" w:themeColor="text1"/>
        </w:rPr>
      </w:pPr>
    </w:p>
    <w:p w14:paraId="2881F461" w14:textId="77777777" w:rsidR="008F5325" w:rsidRDefault="008F5325">
      <w:pPr>
        <w:rPr>
          <w:rFonts w:asciiTheme="majorHAnsi" w:hAnsiTheme="majorHAnsi" w:cstheme="majorHAnsi"/>
          <w:b/>
          <w:color w:val="000000" w:themeColor="text1"/>
        </w:rPr>
      </w:pPr>
      <w:r>
        <w:rPr>
          <w:rFonts w:asciiTheme="majorHAnsi" w:hAnsiTheme="majorHAnsi" w:cstheme="majorHAnsi"/>
          <w:b/>
          <w:color w:val="000000" w:themeColor="text1"/>
        </w:rPr>
        <w:br w:type="page"/>
      </w:r>
    </w:p>
    <w:p w14:paraId="55FB7336" w14:textId="596CEF18" w:rsidR="00407C08" w:rsidRPr="00EA1A71" w:rsidRDefault="00B44D71" w:rsidP="00407C08">
      <w:pPr>
        <w:rPr>
          <w:rFonts w:asciiTheme="majorHAnsi" w:hAnsiTheme="majorHAnsi" w:cstheme="majorHAnsi"/>
          <w:b/>
          <w:color w:val="000000" w:themeColor="text1"/>
          <w:sz w:val="22"/>
          <w:szCs w:val="22"/>
        </w:rPr>
      </w:pPr>
      <w:r>
        <w:rPr>
          <w:rFonts w:asciiTheme="majorHAnsi" w:hAnsiTheme="majorHAnsi" w:cstheme="majorHAnsi"/>
          <w:b/>
          <w:color w:val="000000" w:themeColor="text1"/>
          <w:sz w:val="22"/>
          <w:szCs w:val="22"/>
        </w:rPr>
        <w:lastRenderedPageBreak/>
        <w:t>Section</w:t>
      </w:r>
      <w:r w:rsidRPr="00EA1A71">
        <w:rPr>
          <w:rFonts w:asciiTheme="majorHAnsi" w:hAnsiTheme="majorHAnsi" w:cstheme="majorHAnsi"/>
          <w:b/>
          <w:color w:val="000000" w:themeColor="text1"/>
          <w:sz w:val="22"/>
          <w:szCs w:val="22"/>
        </w:rPr>
        <w:t xml:space="preserve"> </w:t>
      </w:r>
      <w:r w:rsidR="005A51FA">
        <w:rPr>
          <w:rFonts w:asciiTheme="majorHAnsi" w:hAnsiTheme="majorHAnsi" w:cstheme="majorHAnsi"/>
          <w:b/>
          <w:color w:val="000000" w:themeColor="text1"/>
          <w:sz w:val="22"/>
          <w:szCs w:val="22"/>
        </w:rPr>
        <w:t>5: Post fall review</w:t>
      </w:r>
    </w:p>
    <w:tbl>
      <w:tblP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3646"/>
        <w:gridCol w:w="9617"/>
      </w:tblGrid>
      <w:tr w:rsidR="00E06C52" w:rsidRPr="005D301C" w14:paraId="2DDBE8DB" w14:textId="047C719E" w:rsidTr="005D301C">
        <w:trPr>
          <w:trHeight w:val="242"/>
        </w:trPr>
        <w:tc>
          <w:tcPr>
            <w:tcW w:w="224" w:type="pct"/>
            <w:shd w:val="clear" w:color="auto" w:fill="92D050"/>
          </w:tcPr>
          <w:p w14:paraId="2A7FC26C"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92D050"/>
          </w:tcPr>
          <w:p w14:paraId="025280FB" w14:textId="7777777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b/>
                <w:color w:val="000000" w:themeColor="text1"/>
                <w:sz w:val="22"/>
                <w:szCs w:val="22"/>
              </w:rPr>
              <w:t>QUESTIONS</w:t>
            </w:r>
          </w:p>
        </w:tc>
        <w:tc>
          <w:tcPr>
            <w:tcW w:w="3463" w:type="pct"/>
            <w:shd w:val="clear" w:color="auto" w:fill="92D050"/>
            <w:vAlign w:val="center"/>
          </w:tcPr>
          <w:p w14:paraId="322AC532" w14:textId="77777777" w:rsidR="00E06C52" w:rsidRPr="005D301C" w:rsidRDefault="00E06C52" w:rsidP="00657D6C">
            <w:pPr>
              <w:pStyle w:val="Default"/>
              <w:rPr>
                <w:rFonts w:asciiTheme="majorHAnsi" w:hAnsiTheme="majorHAnsi" w:cstheme="majorHAnsi"/>
                <w:color w:val="000000" w:themeColor="text1"/>
                <w:sz w:val="20"/>
                <w:szCs w:val="20"/>
              </w:rPr>
            </w:pPr>
            <w:r w:rsidRPr="005D301C">
              <w:rPr>
                <w:rFonts w:asciiTheme="majorHAnsi" w:hAnsiTheme="majorHAnsi" w:cstheme="majorHAnsi"/>
                <w:b/>
                <w:color w:val="000000" w:themeColor="text1"/>
                <w:sz w:val="20"/>
                <w:szCs w:val="20"/>
              </w:rPr>
              <w:t>FIELD NOTES</w:t>
            </w:r>
          </w:p>
        </w:tc>
      </w:tr>
      <w:tr w:rsidR="00E06C52" w:rsidRPr="005D301C" w14:paraId="592CECA6" w14:textId="0FE6F1A6" w:rsidTr="005D301C">
        <w:trPr>
          <w:trHeight w:val="615"/>
        </w:trPr>
        <w:tc>
          <w:tcPr>
            <w:tcW w:w="224" w:type="pct"/>
            <w:shd w:val="clear" w:color="auto" w:fill="EAF1DD" w:themeFill="accent3" w:themeFillTint="33"/>
          </w:tcPr>
          <w:p w14:paraId="6880F44B" w14:textId="431D6028"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r w:rsidR="00E06C52" w:rsidRPr="005D301C">
              <w:rPr>
                <w:rFonts w:asciiTheme="majorHAnsi" w:hAnsiTheme="majorHAnsi" w:cstheme="majorHAnsi"/>
                <w:bCs/>
                <w:color w:val="000000" w:themeColor="text1"/>
                <w:sz w:val="22"/>
                <w:szCs w:val="22"/>
              </w:rPr>
              <w:t>.1</w:t>
            </w:r>
          </w:p>
        </w:tc>
        <w:tc>
          <w:tcPr>
            <w:tcW w:w="4776" w:type="pct"/>
            <w:gridSpan w:val="2"/>
            <w:shd w:val="clear" w:color="auto" w:fill="EAF1DD" w:themeFill="accent3" w:themeFillTint="33"/>
          </w:tcPr>
          <w:p w14:paraId="3628E02D" w14:textId="1974244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hAnsiTheme="majorHAnsi" w:cstheme="majorHAnsi"/>
                <w:color w:val="000000" w:themeColor="text1"/>
              </w:rPr>
              <w:t>Was a hot debrief conducted after the fall?</w:t>
            </w:r>
          </w:p>
        </w:tc>
      </w:tr>
      <w:tr w:rsidR="00E06C52" w:rsidRPr="005D301C" w14:paraId="65891DBF" w14:textId="56790F1D" w:rsidTr="005D301C">
        <w:trPr>
          <w:trHeight w:val="615"/>
        </w:trPr>
        <w:tc>
          <w:tcPr>
            <w:tcW w:w="224" w:type="pct"/>
            <w:shd w:val="clear" w:color="auto" w:fill="FFFFFF" w:themeFill="background1"/>
          </w:tcPr>
          <w:p w14:paraId="2B7F6F07" w14:textId="77777777"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52D32766" w14:textId="73849379"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in the same shift</w:t>
            </w:r>
          </w:p>
          <w:p w14:paraId="401A8796" w14:textId="1D921FB0" w:rsidR="00E06C52" w:rsidRPr="005D301C" w:rsidRDefault="00E06C52" w:rsidP="00657D6C">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but could not be done in the same shift</w:t>
            </w:r>
          </w:p>
          <w:p w14:paraId="2724AF10" w14:textId="77777777" w:rsidR="00E06C52" w:rsidRPr="005D301C" w:rsidRDefault="00E06C52" w:rsidP="00657D6C">
            <w:pPr>
              <w:pStyle w:val="Default"/>
              <w:rPr>
                <w:rFonts w:asciiTheme="majorHAnsi" w:hAnsiTheme="majorHAnsi" w:cstheme="majorHAnsi"/>
                <w:color w:val="000000" w:themeColor="text1"/>
                <w:sz w:val="22"/>
                <w:szCs w:val="22"/>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63" w:type="pct"/>
            <w:shd w:val="clear" w:color="auto" w:fill="FFFFFF" w:themeFill="background1"/>
          </w:tcPr>
          <w:p w14:paraId="2BC95330" w14:textId="7F3ABF82"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 hot debrief is undertaken in the same shift as the fall that causes the fracture. See (</w:t>
            </w:r>
            <w:hyperlink r:id="rId17" w:history="1">
              <w:r w:rsidRPr="008B628E">
                <w:rPr>
                  <w:rStyle w:val="Hyperlink"/>
                  <w:rFonts w:asciiTheme="majorHAnsi" w:hAnsiTheme="majorHAnsi" w:cstheme="majorHAnsi"/>
                  <w:i/>
                  <w:iCs/>
                  <w:sz w:val="20"/>
                  <w:szCs w:val="20"/>
                </w:rPr>
                <w:t>link</w:t>
              </w:r>
            </w:hyperlink>
            <w:r w:rsidRPr="005D301C">
              <w:rPr>
                <w:rFonts w:asciiTheme="majorHAnsi" w:hAnsiTheme="majorHAnsi" w:cstheme="majorHAnsi"/>
                <w:i/>
                <w:iCs/>
                <w:color w:val="000000" w:themeColor="text1"/>
                <w:sz w:val="20"/>
                <w:szCs w:val="20"/>
              </w:rPr>
              <w:t>) for the hot debrief template.</w:t>
            </w:r>
            <w:r w:rsidR="000A16B3">
              <w:rPr>
                <w:rFonts w:asciiTheme="majorHAnsi" w:hAnsiTheme="majorHAnsi" w:cstheme="majorHAnsi"/>
                <w:i/>
                <w:iCs/>
                <w:color w:val="000000" w:themeColor="text1"/>
                <w:sz w:val="20"/>
                <w:szCs w:val="20"/>
              </w:rPr>
              <w:t xml:space="preserve"> If this is not possible, please ensure sufficient detail is recorded in the incident report and patient records to be able to undertake an after-action review. </w:t>
            </w:r>
          </w:p>
        </w:tc>
      </w:tr>
      <w:tr w:rsidR="00E06C52" w:rsidRPr="005D301C" w14:paraId="09E1EF62" w14:textId="73AF8800" w:rsidTr="008F5325">
        <w:trPr>
          <w:trHeight w:val="615"/>
        </w:trPr>
        <w:tc>
          <w:tcPr>
            <w:tcW w:w="224" w:type="pct"/>
            <w:shd w:val="clear" w:color="auto" w:fill="EAF1DD" w:themeFill="accent3" w:themeFillTint="33"/>
          </w:tcPr>
          <w:p w14:paraId="22C1DA7B" w14:textId="58FEC2B6" w:rsidR="00E06C52" w:rsidRPr="005D301C" w:rsidRDefault="005A51FA" w:rsidP="00657D6C">
            <w:pPr>
              <w:pStyle w:val="Default"/>
              <w:rPr>
                <w:rFonts w:asciiTheme="majorHAnsi" w:hAnsiTheme="majorHAnsi" w:cstheme="majorHAnsi"/>
                <w:bCs/>
                <w:color w:val="000000" w:themeColor="text1"/>
                <w:sz w:val="22"/>
                <w:szCs w:val="22"/>
              </w:rPr>
            </w:pPr>
            <w:r>
              <w:rPr>
                <w:rFonts w:asciiTheme="majorHAnsi" w:hAnsiTheme="majorHAnsi" w:cstheme="majorHAnsi"/>
                <w:bCs/>
                <w:color w:val="000000" w:themeColor="text1"/>
                <w:sz w:val="22"/>
                <w:szCs w:val="22"/>
              </w:rPr>
              <w:t>5</w:t>
            </w:r>
            <w:r w:rsidR="00E06C52" w:rsidRPr="005D301C">
              <w:rPr>
                <w:rFonts w:asciiTheme="majorHAnsi" w:hAnsiTheme="majorHAnsi" w:cstheme="majorHAnsi"/>
                <w:bCs/>
                <w:color w:val="000000" w:themeColor="text1"/>
                <w:sz w:val="22"/>
                <w:szCs w:val="22"/>
              </w:rPr>
              <w:t>.2</w:t>
            </w:r>
          </w:p>
        </w:tc>
        <w:tc>
          <w:tcPr>
            <w:tcW w:w="4776" w:type="pct"/>
            <w:gridSpan w:val="2"/>
            <w:shd w:val="clear" w:color="auto" w:fill="EAF1DD" w:themeFill="accent3" w:themeFillTint="33"/>
          </w:tcPr>
          <w:p w14:paraId="2271FC1F" w14:textId="114CC857" w:rsidR="00E06C52" w:rsidRPr="005D301C" w:rsidRDefault="00E06C52" w:rsidP="00657D6C">
            <w:pPr>
              <w:pStyle w:val="Default"/>
              <w:rPr>
                <w:rFonts w:asciiTheme="majorHAnsi" w:hAnsiTheme="majorHAnsi" w:cstheme="majorHAnsi"/>
                <w:color w:val="000000" w:themeColor="text1"/>
              </w:rPr>
            </w:pPr>
            <w:r w:rsidRPr="005D301C">
              <w:rPr>
                <w:rFonts w:asciiTheme="majorHAnsi" w:hAnsiTheme="majorHAnsi" w:cstheme="majorHAnsi"/>
                <w:color w:val="000000" w:themeColor="text1"/>
              </w:rPr>
              <w:t>Was there an after-action review conducted with the MDT within 5 days of the fall that caused the femoral fracture?</w:t>
            </w:r>
          </w:p>
        </w:tc>
      </w:tr>
      <w:tr w:rsidR="00E06C52" w:rsidRPr="005D301C" w14:paraId="3F229E8F" w14:textId="41356292" w:rsidTr="005D301C">
        <w:trPr>
          <w:trHeight w:val="615"/>
        </w:trPr>
        <w:tc>
          <w:tcPr>
            <w:tcW w:w="224" w:type="pct"/>
            <w:shd w:val="clear" w:color="auto" w:fill="FFFFFF" w:themeFill="background1"/>
          </w:tcPr>
          <w:p w14:paraId="64A3BCA5" w14:textId="2721BD8D" w:rsidR="00E06C52" w:rsidRPr="005D301C" w:rsidRDefault="00E06C52" w:rsidP="00657D6C">
            <w:pPr>
              <w:pStyle w:val="Default"/>
              <w:rPr>
                <w:rFonts w:asciiTheme="majorHAnsi" w:hAnsiTheme="majorHAnsi" w:cstheme="majorHAnsi"/>
                <w:bCs/>
                <w:color w:val="000000" w:themeColor="text1"/>
                <w:sz w:val="22"/>
                <w:szCs w:val="22"/>
              </w:rPr>
            </w:pPr>
          </w:p>
        </w:tc>
        <w:tc>
          <w:tcPr>
            <w:tcW w:w="1313" w:type="pct"/>
            <w:shd w:val="clear" w:color="auto" w:fill="FFFFFF" w:themeFill="background1"/>
          </w:tcPr>
          <w:p w14:paraId="3D10E34D" w14:textId="23531B83" w:rsidR="00E06C52" w:rsidRPr="005D301C" w:rsidRDefault="00E06C52" w:rsidP="00407C0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within 5 working days</w:t>
            </w:r>
          </w:p>
          <w:p w14:paraId="4BECC7DB" w14:textId="7D14AED5" w:rsidR="00E06C52" w:rsidRPr="005D301C" w:rsidRDefault="00E06C52" w:rsidP="00407C08">
            <w:pPr>
              <w:pStyle w:val="Default"/>
              <w:rPr>
                <w:rFonts w:asciiTheme="majorHAnsi"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Yes- but could not be done within 5 working days</w:t>
            </w:r>
          </w:p>
          <w:p w14:paraId="7888E6F8" w14:textId="55BBEFF4" w:rsidR="00E06C52" w:rsidRPr="005D301C" w:rsidRDefault="00E06C52" w:rsidP="00407C08">
            <w:pPr>
              <w:pStyle w:val="Default"/>
              <w:rPr>
                <w:rFonts w:asciiTheme="majorHAnsi" w:eastAsia="Wingdings 2" w:hAnsiTheme="majorHAnsi" w:cstheme="majorHAnsi"/>
                <w:color w:val="000000" w:themeColor="text1"/>
              </w:rPr>
            </w:pPr>
            <w:r w:rsidRPr="005D301C">
              <w:rPr>
                <w:rFonts w:asciiTheme="majorHAnsi" w:eastAsia="Wingdings 2" w:hAnsiTheme="majorHAnsi" w:cstheme="majorHAnsi"/>
                <w:color w:val="000000" w:themeColor="text1"/>
              </w:rPr>
              <w:t></w:t>
            </w:r>
            <w:r w:rsidRPr="005D301C">
              <w:rPr>
                <w:rFonts w:asciiTheme="majorHAnsi" w:hAnsiTheme="majorHAnsi" w:cstheme="majorHAnsi"/>
                <w:color w:val="000000" w:themeColor="text1"/>
              </w:rPr>
              <w:t xml:space="preserve"> No</w:t>
            </w:r>
          </w:p>
        </w:tc>
        <w:tc>
          <w:tcPr>
            <w:tcW w:w="3463" w:type="pct"/>
            <w:shd w:val="clear" w:color="auto" w:fill="FFFFFF" w:themeFill="background1"/>
          </w:tcPr>
          <w:p w14:paraId="3711C0EA" w14:textId="46B0B61C" w:rsidR="00E06C52" w:rsidRPr="005D301C" w:rsidRDefault="00E06C52" w:rsidP="00657D6C">
            <w:pPr>
              <w:pStyle w:val="Default"/>
              <w:rPr>
                <w:rFonts w:asciiTheme="majorHAnsi" w:hAnsiTheme="majorHAnsi" w:cstheme="majorHAnsi"/>
                <w:i/>
                <w:iCs/>
                <w:color w:val="000000" w:themeColor="text1"/>
                <w:sz w:val="20"/>
                <w:szCs w:val="20"/>
              </w:rPr>
            </w:pPr>
            <w:r w:rsidRPr="005D301C">
              <w:rPr>
                <w:rFonts w:asciiTheme="majorHAnsi" w:hAnsiTheme="majorHAnsi" w:cstheme="majorHAnsi"/>
                <w:i/>
                <w:iCs/>
                <w:color w:val="000000" w:themeColor="text1"/>
                <w:sz w:val="20"/>
                <w:szCs w:val="20"/>
              </w:rPr>
              <w:t>NAIF recommends an after-action review is undertaken within five days of the fall that caused the fracture. This should be multi-disciplinary exercise.  See (</w:t>
            </w:r>
            <w:hyperlink r:id="rId18" w:history="1">
              <w:r w:rsidRPr="008B628E">
                <w:rPr>
                  <w:rStyle w:val="Hyperlink"/>
                  <w:rFonts w:asciiTheme="majorHAnsi" w:hAnsiTheme="majorHAnsi" w:cstheme="majorHAnsi"/>
                  <w:i/>
                  <w:iCs/>
                  <w:sz w:val="20"/>
                  <w:szCs w:val="20"/>
                </w:rPr>
                <w:t>link</w:t>
              </w:r>
            </w:hyperlink>
            <w:r w:rsidRPr="005D301C">
              <w:rPr>
                <w:rFonts w:asciiTheme="majorHAnsi" w:hAnsiTheme="majorHAnsi" w:cstheme="majorHAnsi"/>
                <w:i/>
                <w:iCs/>
                <w:color w:val="000000" w:themeColor="text1"/>
                <w:sz w:val="20"/>
                <w:szCs w:val="20"/>
              </w:rPr>
              <w:t>) for the after-action review template.</w:t>
            </w:r>
          </w:p>
        </w:tc>
      </w:tr>
    </w:tbl>
    <w:p w14:paraId="37E48CD4" w14:textId="77777777" w:rsidR="00407C08" w:rsidRPr="005D301C" w:rsidRDefault="00407C08" w:rsidP="00742D60">
      <w:pPr>
        <w:rPr>
          <w:rFonts w:asciiTheme="majorHAnsi" w:hAnsiTheme="majorHAnsi" w:cstheme="majorHAnsi"/>
          <w:b/>
          <w:color w:val="000000" w:themeColor="text1"/>
          <w:sz w:val="22"/>
          <w:szCs w:val="22"/>
        </w:rPr>
      </w:pPr>
    </w:p>
    <w:sectPr w:rsidR="00407C08" w:rsidRPr="005D301C" w:rsidSect="00A05376">
      <w:headerReference w:type="default" r:id="rId19"/>
      <w:footerReference w:type="default" r:id="rId20"/>
      <w:headerReference w:type="first" r:id="rId21"/>
      <w:footerReference w:type="first" r:id="rId22"/>
      <w:pgSz w:w="16840" w:h="11900" w:orient="landscape"/>
      <w:pgMar w:top="1800" w:right="1440" w:bottom="1562"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102E" w14:textId="77777777" w:rsidR="00F834A1" w:rsidRDefault="00F834A1">
      <w:r>
        <w:separator/>
      </w:r>
    </w:p>
  </w:endnote>
  <w:endnote w:type="continuationSeparator" w:id="0">
    <w:p w14:paraId="434D0DAA" w14:textId="77777777" w:rsidR="00F834A1" w:rsidRDefault="00F834A1">
      <w:r>
        <w:continuationSeparator/>
      </w:r>
    </w:p>
  </w:endnote>
  <w:endnote w:type="continuationNotice" w:id="1">
    <w:p w14:paraId="1443A939" w14:textId="77777777" w:rsidR="00F834A1" w:rsidRDefault="00F834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73446"/>
      <w:docPartObj>
        <w:docPartGallery w:val="Page Numbers (Bottom of Page)"/>
        <w:docPartUnique/>
      </w:docPartObj>
    </w:sdtPr>
    <w:sdtEndPr>
      <w:rPr>
        <w:noProof/>
      </w:rPr>
    </w:sdtEndPr>
    <w:sdtContent>
      <w:p w14:paraId="6110B23E" w14:textId="77777777" w:rsidR="008F4ECD" w:rsidRDefault="008F4E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5F5E2" w14:textId="1EADD597" w:rsidR="008F4ECD" w:rsidRDefault="008F4ECD">
    <w:pPr>
      <w:pStyle w:val="Footer"/>
    </w:pPr>
    <w:r>
      <w:t xml:space="preserve">Version </w:t>
    </w:r>
    <w:r w:rsidR="005A51FA">
      <w:t>5</w:t>
    </w:r>
    <w:r>
      <w:t>. 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43E6" w14:textId="2249FA4A" w:rsidR="008F4ECD" w:rsidRDefault="008F4ECD">
    <w:pPr>
      <w:pStyle w:val="Footer"/>
    </w:pPr>
    <w:r>
      <w:t xml:space="preserve">Version 3. January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58C6" w14:textId="77777777" w:rsidR="00F834A1" w:rsidRDefault="00F834A1">
      <w:r>
        <w:separator/>
      </w:r>
    </w:p>
  </w:footnote>
  <w:footnote w:type="continuationSeparator" w:id="0">
    <w:p w14:paraId="07E18316" w14:textId="77777777" w:rsidR="00F834A1" w:rsidRDefault="00F834A1">
      <w:r>
        <w:continuationSeparator/>
      </w:r>
    </w:p>
  </w:footnote>
  <w:footnote w:type="continuationNotice" w:id="1">
    <w:p w14:paraId="3C94B3FD" w14:textId="77777777" w:rsidR="00F834A1" w:rsidRDefault="00F834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6F20" w14:textId="5F9841E7" w:rsidR="008F4ECD" w:rsidRDefault="008F4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DC50" w14:textId="77777777" w:rsidR="008F4ECD" w:rsidRDefault="008F4ECD" w:rsidP="00D62062">
    <w:pPr>
      <w:pStyle w:val="Header"/>
      <w:jc w:val="right"/>
    </w:pPr>
    <w:r>
      <w:rPr>
        <w:noProof/>
        <w:lang w:eastAsia="en-GB"/>
      </w:rPr>
      <w:drawing>
        <wp:inline distT="0" distB="0" distL="0" distR="0" wp14:anchorId="32AA563D" wp14:editId="4BBB30E9">
          <wp:extent cx="2247900" cy="531990"/>
          <wp:effectExtent l="0" t="0" r="381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31990"/>
                  </a:xfrm>
                  <a:prstGeom prst="rect">
                    <a:avLst/>
                  </a:prstGeom>
                  <a:noFill/>
                  <a:ln>
                    <a:noFill/>
                  </a:ln>
                </pic:spPr>
              </pic:pic>
            </a:graphicData>
          </a:graphic>
        </wp:inline>
      </w:drawing>
    </w:r>
    <w:r>
      <w:rPr>
        <w:noProof/>
        <w:lang w:eastAsia="en-GB"/>
      </w:rPr>
      <w:drawing>
        <wp:anchor distT="0" distB="0" distL="114300" distR="114300" simplePos="0" relativeHeight="251657216" behindDoc="1" locked="0" layoutInCell="1" allowOverlap="1" wp14:anchorId="675030CF" wp14:editId="0A6D710F">
          <wp:simplePos x="0" y="0"/>
          <wp:positionH relativeFrom="column">
            <wp:posOffset>-1003300</wp:posOffset>
          </wp:positionH>
          <wp:positionV relativeFrom="paragraph">
            <wp:posOffset>-448945</wp:posOffset>
          </wp:positionV>
          <wp:extent cx="7562088" cy="1069390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FAP_header_green.jpg"/>
                  <pic:cNvPicPr/>
                </pic:nvPicPr>
                <pic:blipFill>
                  <a:blip r:embed="rId2">
                    <a:extLst>
                      <a:ext uri="{28A0092B-C50C-407E-A947-70E740481C1C}">
                        <a14:useLocalDpi xmlns:a14="http://schemas.microsoft.com/office/drawing/2010/main" val="0"/>
                      </a:ext>
                    </a:extLst>
                  </a:blip>
                  <a:stretch>
                    <a:fillRect/>
                  </a:stretch>
                </pic:blipFill>
                <pic:spPr>
                  <a:xfrm>
                    <a:off x="0" y="0"/>
                    <a:ext cx="7562088" cy="10693908"/>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39E6"/>
    <w:multiLevelType w:val="hybridMultilevel"/>
    <w:tmpl w:val="7BD28472"/>
    <w:lvl w:ilvl="0" w:tplc="AD74C2D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356B4"/>
    <w:multiLevelType w:val="hybridMultilevel"/>
    <w:tmpl w:val="EEDACCD2"/>
    <w:lvl w:ilvl="0" w:tplc="0D2A7118">
      <w:start w:val="1"/>
      <w:numFmt w:val="bullet"/>
      <w:lvlText w:val="•"/>
      <w:lvlJc w:val="left"/>
      <w:pPr>
        <w:tabs>
          <w:tab w:val="num" w:pos="720"/>
        </w:tabs>
        <w:ind w:left="720" w:hanging="360"/>
      </w:pPr>
      <w:rPr>
        <w:rFonts w:ascii="Arial" w:hAnsi="Arial" w:hint="default"/>
      </w:rPr>
    </w:lvl>
    <w:lvl w:ilvl="1" w:tplc="05FCDB3A" w:tentative="1">
      <w:start w:val="1"/>
      <w:numFmt w:val="bullet"/>
      <w:lvlText w:val="•"/>
      <w:lvlJc w:val="left"/>
      <w:pPr>
        <w:tabs>
          <w:tab w:val="num" w:pos="1440"/>
        </w:tabs>
        <w:ind w:left="1440" w:hanging="360"/>
      </w:pPr>
      <w:rPr>
        <w:rFonts w:ascii="Arial" w:hAnsi="Arial" w:hint="default"/>
      </w:rPr>
    </w:lvl>
    <w:lvl w:ilvl="2" w:tplc="C632E56E" w:tentative="1">
      <w:start w:val="1"/>
      <w:numFmt w:val="bullet"/>
      <w:lvlText w:val="•"/>
      <w:lvlJc w:val="left"/>
      <w:pPr>
        <w:tabs>
          <w:tab w:val="num" w:pos="2160"/>
        </w:tabs>
        <w:ind w:left="2160" w:hanging="360"/>
      </w:pPr>
      <w:rPr>
        <w:rFonts w:ascii="Arial" w:hAnsi="Arial" w:hint="default"/>
      </w:rPr>
    </w:lvl>
    <w:lvl w:ilvl="3" w:tplc="5BA40078" w:tentative="1">
      <w:start w:val="1"/>
      <w:numFmt w:val="bullet"/>
      <w:lvlText w:val="•"/>
      <w:lvlJc w:val="left"/>
      <w:pPr>
        <w:tabs>
          <w:tab w:val="num" w:pos="2880"/>
        </w:tabs>
        <w:ind w:left="2880" w:hanging="360"/>
      </w:pPr>
      <w:rPr>
        <w:rFonts w:ascii="Arial" w:hAnsi="Arial" w:hint="default"/>
      </w:rPr>
    </w:lvl>
    <w:lvl w:ilvl="4" w:tplc="4B22DDBA" w:tentative="1">
      <w:start w:val="1"/>
      <w:numFmt w:val="bullet"/>
      <w:lvlText w:val="•"/>
      <w:lvlJc w:val="left"/>
      <w:pPr>
        <w:tabs>
          <w:tab w:val="num" w:pos="3600"/>
        </w:tabs>
        <w:ind w:left="3600" w:hanging="360"/>
      </w:pPr>
      <w:rPr>
        <w:rFonts w:ascii="Arial" w:hAnsi="Arial" w:hint="default"/>
      </w:rPr>
    </w:lvl>
    <w:lvl w:ilvl="5" w:tplc="B262FDB4" w:tentative="1">
      <w:start w:val="1"/>
      <w:numFmt w:val="bullet"/>
      <w:lvlText w:val="•"/>
      <w:lvlJc w:val="left"/>
      <w:pPr>
        <w:tabs>
          <w:tab w:val="num" w:pos="4320"/>
        </w:tabs>
        <w:ind w:left="4320" w:hanging="360"/>
      </w:pPr>
      <w:rPr>
        <w:rFonts w:ascii="Arial" w:hAnsi="Arial" w:hint="default"/>
      </w:rPr>
    </w:lvl>
    <w:lvl w:ilvl="6" w:tplc="AFE202BC" w:tentative="1">
      <w:start w:val="1"/>
      <w:numFmt w:val="bullet"/>
      <w:lvlText w:val="•"/>
      <w:lvlJc w:val="left"/>
      <w:pPr>
        <w:tabs>
          <w:tab w:val="num" w:pos="5040"/>
        </w:tabs>
        <w:ind w:left="5040" w:hanging="360"/>
      </w:pPr>
      <w:rPr>
        <w:rFonts w:ascii="Arial" w:hAnsi="Arial" w:hint="default"/>
      </w:rPr>
    </w:lvl>
    <w:lvl w:ilvl="7" w:tplc="5D004406" w:tentative="1">
      <w:start w:val="1"/>
      <w:numFmt w:val="bullet"/>
      <w:lvlText w:val="•"/>
      <w:lvlJc w:val="left"/>
      <w:pPr>
        <w:tabs>
          <w:tab w:val="num" w:pos="5760"/>
        </w:tabs>
        <w:ind w:left="5760" w:hanging="360"/>
      </w:pPr>
      <w:rPr>
        <w:rFonts w:ascii="Arial" w:hAnsi="Arial" w:hint="default"/>
      </w:rPr>
    </w:lvl>
    <w:lvl w:ilvl="8" w:tplc="17CA0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013187"/>
    <w:multiLevelType w:val="hybridMultilevel"/>
    <w:tmpl w:val="AC34E9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77659"/>
    <w:multiLevelType w:val="hybridMultilevel"/>
    <w:tmpl w:val="964EA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C2181"/>
    <w:multiLevelType w:val="hybridMultilevel"/>
    <w:tmpl w:val="3A4604C0"/>
    <w:lvl w:ilvl="0" w:tplc="AB928D9E">
      <w:start w:val="1"/>
      <w:numFmt w:val="bullet"/>
      <w:lvlText w:val="•"/>
      <w:lvlJc w:val="left"/>
      <w:pPr>
        <w:tabs>
          <w:tab w:val="num" w:pos="720"/>
        </w:tabs>
        <w:ind w:left="720" w:hanging="360"/>
      </w:pPr>
      <w:rPr>
        <w:rFonts w:ascii="Arial" w:hAnsi="Arial" w:hint="default"/>
      </w:rPr>
    </w:lvl>
    <w:lvl w:ilvl="1" w:tplc="6088A3D4" w:tentative="1">
      <w:start w:val="1"/>
      <w:numFmt w:val="bullet"/>
      <w:lvlText w:val="•"/>
      <w:lvlJc w:val="left"/>
      <w:pPr>
        <w:tabs>
          <w:tab w:val="num" w:pos="1440"/>
        </w:tabs>
        <w:ind w:left="1440" w:hanging="360"/>
      </w:pPr>
      <w:rPr>
        <w:rFonts w:ascii="Arial" w:hAnsi="Arial" w:hint="default"/>
      </w:rPr>
    </w:lvl>
    <w:lvl w:ilvl="2" w:tplc="6D76C756" w:tentative="1">
      <w:start w:val="1"/>
      <w:numFmt w:val="bullet"/>
      <w:lvlText w:val="•"/>
      <w:lvlJc w:val="left"/>
      <w:pPr>
        <w:tabs>
          <w:tab w:val="num" w:pos="2160"/>
        </w:tabs>
        <w:ind w:left="2160" w:hanging="360"/>
      </w:pPr>
      <w:rPr>
        <w:rFonts w:ascii="Arial" w:hAnsi="Arial" w:hint="default"/>
      </w:rPr>
    </w:lvl>
    <w:lvl w:ilvl="3" w:tplc="BEA2BD3A" w:tentative="1">
      <w:start w:val="1"/>
      <w:numFmt w:val="bullet"/>
      <w:lvlText w:val="•"/>
      <w:lvlJc w:val="left"/>
      <w:pPr>
        <w:tabs>
          <w:tab w:val="num" w:pos="2880"/>
        </w:tabs>
        <w:ind w:left="2880" w:hanging="360"/>
      </w:pPr>
      <w:rPr>
        <w:rFonts w:ascii="Arial" w:hAnsi="Arial" w:hint="default"/>
      </w:rPr>
    </w:lvl>
    <w:lvl w:ilvl="4" w:tplc="0AD85594" w:tentative="1">
      <w:start w:val="1"/>
      <w:numFmt w:val="bullet"/>
      <w:lvlText w:val="•"/>
      <w:lvlJc w:val="left"/>
      <w:pPr>
        <w:tabs>
          <w:tab w:val="num" w:pos="3600"/>
        </w:tabs>
        <w:ind w:left="3600" w:hanging="360"/>
      </w:pPr>
      <w:rPr>
        <w:rFonts w:ascii="Arial" w:hAnsi="Arial" w:hint="default"/>
      </w:rPr>
    </w:lvl>
    <w:lvl w:ilvl="5" w:tplc="7B784CCC" w:tentative="1">
      <w:start w:val="1"/>
      <w:numFmt w:val="bullet"/>
      <w:lvlText w:val="•"/>
      <w:lvlJc w:val="left"/>
      <w:pPr>
        <w:tabs>
          <w:tab w:val="num" w:pos="4320"/>
        </w:tabs>
        <w:ind w:left="4320" w:hanging="360"/>
      </w:pPr>
      <w:rPr>
        <w:rFonts w:ascii="Arial" w:hAnsi="Arial" w:hint="default"/>
      </w:rPr>
    </w:lvl>
    <w:lvl w:ilvl="6" w:tplc="7D20A0D2" w:tentative="1">
      <w:start w:val="1"/>
      <w:numFmt w:val="bullet"/>
      <w:lvlText w:val="•"/>
      <w:lvlJc w:val="left"/>
      <w:pPr>
        <w:tabs>
          <w:tab w:val="num" w:pos="5040"/>
        </w:tabs>
        <w:ind w:left="5040" w:hanging="360"/>
      </w:pPr>
      <w:rPr>
        <w:rFonts w:ascii="Arial" w:hAnsi="Arial" w:hint="default"/>
      </w:rPr>
    </w:lvl>
    <w:lvl w:ilvl="7" w:tplc="209ECE06" w:tentative="1">
      <w:start w:val="1"/>
      <w:numFmt w:val="bullet"/>
      <w:lvlText w:val="•"/>
      <w:lvlJc w:val="left"/>
      <w:pPr>
        <w:tabs>
          <w:tab w:val="num" w:pos="5760"/>
        </w:tabs>
        <w:ind w:left="5760" w:hanging="360"/>
      </w:pPr>
      <w:rPr>
        <w:rFonts w:ascii="Arial" w:hAnsi="Arial" w:hint="default"/>
      </w:rPr>
    </w:lvl>
    <w:lvl w:ilvl="8" w:tplc="6256DF4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553D09"/>
    <w:multiLevelType w:val="hybridMultilevel"/>
    <w:tmpl w:val="7B5E5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977899"/>
    <w:multiLevelType w:val="hybridMultilevel"/>
    <w:tmpl w:val="B562F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2171C"/>
    <w:multiLevelType w:val="hybridMultilevel"/>
    <w:tmpl w:val="64A81E3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3C1573"/>
    <w:multiLevelType w:val="hybridMultilevel"/>
    <w:tmpl w:val="382A1AA0"/>
    <w:lvl w:ilvl="0" w:tplc="BB58C508">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D24E7A"/>
    <w:multiLevelType w:val="hybridMultilevel"/>
    <w:tmpl w:val="A3B85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B1048"/>
    <w:multiLevelType w:val="hybridMultilevel"/>
    <w:tmpl w:val="88A4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3491E"/>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936E2"/>
    <w:multiLevelType w:val="hybridMultilevel"/>
    <w:tmpl w:val="66321B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8C7311"/>
    <w:multiLevelType w:val="hybridMultilevel"/>
    <w:tmpl w:val="5E625AD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F8D3AE8"/>
    <w:multiLevelType w:val="hybridMultilevel"/>
    <w:tmpl w:val="B15CB5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F62FDE"/>
    <w:multiLevelType w:val="hybridMultilevel"/>
    <w:tmpl w:val="46D257AE"/>
    <w:lvl w:ilvl="0" w:tplc="13B08438">
      <w:start w:val="1"/>
      <w:numFmt w:val="bullet"/>
      <w:lvlText w:val="•"/>
      <w:lvlJc w:val="left"/>
      <w:pPr>
        <w:tabs>
          <w:tab w:val="num" w:pos="720"/>
        </w:tabs>
        <w:ind w:left="720" w:hanging="360"/>
      </w:pPr>
      <w:rPr>
        <w:rFonts w:ascii="Arial" w:hAnsi="Arial" w:hint="default"/>
      </w:rPr>
    </w:lvl>
    <w:lvl w:ilvl="1" w:tplc="EF8A0CB0" w:tentative="1">
      <w:start w:val="1"/>
      <w:numFmt w:val="bullet"/>
      <w:lvlText w:val="•"/>
      <w:lvlJc w:val="left"/>
      <w:pPr>
        <w:tabs>
          <w:tab w:val="num" w:pos="1440"/>
        </w:tabs>
        <w:ind w:left="1440" w:hanging="360"/>
      </w:pPr>
      <w:rPr>
        <w:rFonts w:ascii="Arial" w:hAnsi="Arial" w:hint="default"/>
      </w:rPr>
    </w:lvl>
    <w:lvl w:ilvl="2" w:tplc="4058CF80" w:tentative="1">
      <w:start w:val="1"/>
      <w:numFmt w:val="bullet"/>
      <w:lvlText w:val="•"/>
      <w:lvlJc w:val="left"/>
      <w:pPr>
        <w:tabs>
          <w:tab w:val="num" w:pos="2160"/>
        </w:tabs>
        <w:ind w:left="2160" w:hanging="360"/>
      </w:pPr>
      <w:rPr>
        <w:rFonts w:ascii="Arial" w:hAnsi="Arial" w:hint="default"/>
      </w:rPr>
    </w:lvl>
    <w:lvl w:ilvl="3" w:tplc="0CF67A90" w:tentative="1">
      <w:start w:val="1"/>
      <w:numFmt w:val="bullet"/>
      <w:lvlText w:val="•"/>
      <w:lvlJc w:val="left"/>
      <w:pPr>
        <w:tabs>
          <w:tab w:val="num" w:pos="2880"/>
        </w:tabs>
        <w:ind w:left="2880" w:hanging="360"/>
      </w:pPr>
      <w:rPr>
        <w:rFonts w:ascii="Arial" w:hAnsi="Arial" w:hint="default"/>
      </w:rPr>
    </w:lvl>
    <w:lvl w:ilvl="4" w:tplc="5302C464" w:tentative="1">
      <w:start w:val="1"/>
      <w:numFmt w:val="bullet"/>
      <w:lvlText w:val="•"/>
      <w:lvlJc w:val="left"/>
      <w:pPr>
        <w:tabs>
          <w:tab w:val="num" w:pos="3600"/>
        </w:tabs>
        <w:ind w:left="3600" w:hanging="360"/>
      </w:pPr>
      <w:rPr>
        <w:rFonts w:ascii="Arial" w:hAnsi="Arial" w:hint="default"/>
      </w:rPr>
    </w:lvl>
    <w:lvl w:ilvl="5" w:tplc="ED70A326" w:tentative="1">
      <w:start w:val="1"/>
      <w:numFmt w:val="bullet"/>
      <w:lvlText w:val="•"/>
      <w:lvlJc w:val="left"/>
      <w:pPr>
        <w:tabs>
          <w:tab w:val="num" w:pos="4320"/>
        </w:tabs>
        <w:ind w:left="4320" w:hanging="360"/>
      </w:pPr>
      <w:rPr>
        <w:rFonts w:ascii="Arial" w:hAnsi="Arial" w:hint="default"/>
      </w:rPr>
    </w:lvl>
    <w:lvl w:ilvl="6" w:tplc="82D83CAC" w:tentative="1">
      <w:start w:val="1"/>
      <w:numFmt w:val="bullet"/>
      <w:lvlText w:val="•"/>
      <w:lvlJc w:val="left"/>
      <w:pPr>
        <w:tabs>
          <w:tab w:val="num" w:pos="5040"/>
        </w:tabs>
        <w:ind w:left="5040" w:hanging="360"/>
      </w:pPr>
      <w:rPr>
        <w:rFonts w:ascii="Arial" w:hAnsi="Arial" w:hint="default"/>
      </w:rPr>
    </w:lvl>
    <w:lvl w:ilvl="7" w:tplc="FE9648C2" w:tentative="1">
      <w:start w:val="1"/>
      <w:numFmt w:val="bullet"/>
      <w:lvlText w:val="•"/>
      <w:lvlJc w:val="left"/>
      <w:pPr>
        <w:tabs>
          <w:tab w:val="num" w:pos="5760"/>
        </w:tabs>
        <w:ind w:left="5760" w:hanging="360"/>
      </w:pPr>
      <w:rPr>
        <w:rFonts w:ascii="Arial" w:hAnsi="Arial" w:hint="default"/>
      </w:rPr>
    </w:lvl>
    <w:lvl w:ilvl="8" w:tplc="B84A9E5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12370"/>
    <w:multiLevelType w:val="hybridMultilevel"/>
    <w:tmpl w:val="46D830C0"/>
    <w:lvl w:ilvl="0" w:tplc="9886E5B0">
      <w:start w:val="1"/>
      <w:numFmt w:val="lowerRoman"/>
      <w:lvlText w:val="%1."/>
      <w:lvlJc w:val="left"/>
      <w:pPr>
        <w:ind w:left="1080" w:hanging="720"/>
      </w:pPr>
      <w:rPr>
        <w:rFonts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92C3A"/>
    <w:multiLevelType w:val="hybridMultilevel"/>
    <w:tmpl w:val="F67466B4"/>
    <w:lvl w:ilvl="0" w:tplc="A7D42438">
      <w:start w:val="1"/>
      <w:numFmt w:val="bullet"/>
      <w:lvlText w:val="•"/>
      <w:lvlJc w:val="left"/>
      <w:pPr>
        <w:tabs>
          <w:tab w:val="num" w:pos="720"/>
        </w:tabs>
        <w:ind w:left="720" w:hanging="360"/>
      </w:pPr>
      <w:rPr>
        <w:rFonts w:ascii="Arial" w:hAnsi="Arial" w:hint="default"/>
      </w:rPr>
    </w:lvl>
    <w:lvl w:ilvl="1" w:tplc="C1EAD7E6" w:tentative="1">
      <w:start w:val="1"/>
      <w:numFmt w:val="bullet"/>
      <w:lvlText w:val="•"/>
      <w:lvlJc w:val="left"/>
      <w:pPr>
        <w:tabs>
          <w:tab w:val="num" w:pos="1440"/>
        </w:tabs>
        <w:ind w:left="1440" w:hanging="360"/>
      </w:pPr>
      <w:rPr>
        <w:rFonts w:ascii="Arial" w:hAnsi="Arial" w:hint="default"/>
      </w:rPr>
    </w:lvl>
    <w:lvl w:ilvl="2" w:tplc="41B295E4" w:tentative="1">
      <w:start w:val="1"/>
      <w:numFmt w:val="bullet"/>
      <w:lvlText w:val="•"/>
      <w:lvlJc w:val="left"/>
      <w:pPr>
        <w:tabs>
          <w:tab w:val="num" w:pos="2160"/>
        </w:tabs>
        <w:ind w:left="2160" w:hanging="360"/>
      </w:pPr>
      <w:rPr>
        <w:rFonts w:ascii="Arial" w:hAnsi="Arial" w:hint="default"/>
      </w:rPr>
    </w:lvl>
    <w:lvl w:ilvl="3" w:tplc="BCFEF372" w:tentative="1">
      <w:start w:val="1"/>
      <w:numFmt w:val="bullet"/>
      <w:lvlText w:val="•"/>
      <w:lvlJc w:val="left"/>
      <w:pPr>
        <w:tabs>
          <w:tab w:val="num" w:pos="2880"/>
        </w:tabs>
        <w:ind w:left="2880" w:hanging="360"/>
      </w:pPr>
      <w:rPr>
        <w:rFonts w:ascii="Arial" w:hAnsi="Arial" w:hint="default"/>
      </w:rPr>
    </w:lvl>
    <w:lvl w:ilvl="4" w:tplc="07DCCAC4" w:tentative="1">
      <w:start w:val="1"/>
      <w:numFmt w:val="bullet"/>
      <w:lvlText w:val="•"/>
      <w:lvlJc w:val="left"/>
      <w:pPr>
        <w:tabs>
          <w:tab w:val="num" w:pos="3600"/>
        </w:tabs>
        <w:ind w:left="3600" w:hanging="360"/>
      </w:pPr>
      <w:rPr>
        <w:rFonts w:ascii="Arial" w:hAnsi="Arial" w:hint="default"/>
      </w:rPr>
    </w:lvl>
    <w:lvl w:ilvl="5" w:tplc="4EB00BA0" w:tentative="1">
      <w:start w:val="1"/>
      <w:numFmt w:val="bullet"/>
      <w:lvlText w:val="•"/>
      <w:lvlJc w:val="left"/>
      <w:pPr>
        <w:tabs>
          <w:tab w:val="num" w:pos="4320"/>
        </w:tabs>
        <w:ind w:left="4320" w:hanging="360"/>
      </w:pPr>
      <w:rPr>
        <w:rFonts w:ascii="Arial" w:hAnsi="Arial" w:hint="default"/>
      </w:rPr>
    </w:lvl>
    <w:lvl w:ilvl="6" w:tplc="6A444F44" w:tentative="1">
      <w:start w:val="1"/>
      <w:numFmt w:val="bullet"/>
      <w:lvlText w:val="•"/>
      <w:lvlJc w:val="left"/>
      <w:pPr>
        <w:tabs>
          <w:tab w:val="num" w:pos="5040"/>
        </w:tabs>
        <w:ind w:left="5040" w:hanging="360"/>
      </w:pPr>
      <w:rPr>
        <w:rFonts w:ascii="Arial" w:hAnsi="Arial" w:hint="default"/>
      </w:rPr>
    </w:lvl>
    <w:lvl w:ilvl="7" w:tplc="59F6A150" w:tentative="1">
      <w:start w:val="1"/>
      <w:numFmt w:val="bullet"/>
      <w:lvlText w:val="•"/>
      <w:lvlJc w:val="left"/>
      <w:pPr>
        <w:tabs>
          <w:tab w:val="num" w:pos="5760"/>
        </w:tabs>
        <w:ind w:left="5760" w:hanging="360"/>
      </w:pPr>
      <w:rPr>
        <w:rFonts w:ascii="Arial" w:hAnsi="Arial" w:hint="default"/>
      </w:rPr>
    </w:lvl>
    <w:lvl w:ilvl="8" w:tplc="03726DD4" w:tentative="1">
      <w:start w:val="1"/>
      <w:numFmt w:val="bullet"/>
      <w:lvlText w:val="•"/>
      <w:lvlJc w:val="left"/>
      <w:pPr>
        <w:tabs>
          <w:tab w:val="num" w:pos="6480"/>
        </w:tabs>
        <w:ind w:left="6480" w:hanging="360"/>
      </w:pPr>
      <w:rPr>
        <w:rFonts w:ascii="Arial" w:hAnsi="Arial" w:hint="default"/>
      </w:rPr>
    </w:lvl>
  </w:abstractNum>
  <w:num w:numId="1" w16cid:durableId="2048722035">
    <w:abstractNumId w:val="15"/>
  </w:num>
  <w:num w:numId="2" w16cid:durableId="2041934272">
    <w:abstractNumId w:val="17"/>
  </w:num>
  <w:num w:numId="3" w16cid:durableId="958612268">
    <w:abstractNumId w:val="4"/>
  </w:num>
  <w:num w:numId="4" w16cid:durableId="747533822">
    <w:abstractNumId w:val="1"/>
  </w:num>
  <w:num w:numId="5" w16cid:durableId="1566600591">
    <w:abstractNumId w:val="16"/>
  </w:num>
  <w:num w:numId="6" w16cid:durableId="866912664">
    <w:abstractNumId w:val="0"/>
  </w:num>
  <w:num w:numId="7" w16cid:durableId="1709647492">
    <w:abstractNumId w:val="8"/>
  </w:num>
  <w:num w:numId="8" w16cid:durableId="1566599086">
    <w:abstractNumId w:val="9"/>
  </w:num>
  <w:num w:numId="9" w16cid:durableId="784691853">
    <w:abstractNumId w:val="12"/>
  </w:num>
  <w:num w:numId="10" w16cid:durableId="388119211">
    <w:abstractNumId w:val="14"/>
  </w:num>
  <w:num w:numId="11" w16cid:durableId="1278100305">
    <w:abstractNumId w:val="11"/>
  </w:num>
  <w:num w:numId="12" w16cid:durableId="151337883">
    <w:abstractNumId w:val="10"/>
  </w:num>
  <w:num w:numId="13" w16cid:durableId="1355617337">
    <w:abstractNumId w:val="3"/>
  </w:num>
  <w:num w:numId="14" w16cid:durableId="901674577">
    <w:abstractNumId w:val="5"/>
  </w:num>
  <w:num w:numId="15" w16cid:durableId="1117024659">
    <w:abstractNumId w:val="7"/>
  </w:num>
  <w:num w:numId="16" w16cid:durableId="1609727947">
    <w:abstractNumId w:val="13"/>
  </w:num>
  <w:num w:numId="17" w16cid:durableId="2060859313">
    <w:abstractNumId w:val="6"/>
  </w:num>
  <w:num w:numId="18" w16cid:durableId="34151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4A"/>
    <w:rsid w:val="00005A98"/>
    <w:rsid w:val="00017006"/>
    <w:rsid w:val="00020899"/>
    <w:rsid w:val="000245AF"/>
    <w:rsid w:val="0002525C"/>
    <w:rsid w:val="00026DD9"/>
    <w:rsid w:val="00030225"/>
    <w:rsid w:val="000374FB"/>
    <w:rsid w:val="0005025B"/>
    <w:rsid w:val="0005041A"/>
    <w:rsid w:val="0005145B"/>
    <w:rsid w:val="00064327"/>
    <w:rsid w:val="00064522"/>
    <w:rsid w:val="00065645"/>
    <w:rsid w:val="000670F5"/>
    <w:rsid w:val="00067306"/>
    <w:rsid w:val="00077CEC"/>
    <w:rsid w:val="00090AEF"/>
    <w:rsid w:val="00092C23"/>
    <w:rsid w:val="000933F8"/>
    <w:rsid w:val="000A0833"/>
    <w:rsid w:val="000A16B3"/>
    <w:rsid w:val="000A3AE8"/>
    <w:rsid w:val="000A3F97"/>
    <w:rsid w:val="000A68F3"/>
    <w:rsid w:val="000B0FEE"/>
    <w:rsid w:val="000B7CEF"/>
    <w:rsid w:val="000C5A57"/>
    <w:rsid w:val="000C5F89"/>
    <w:rsid w:val="000C6BEA"/>
    <w:rsid w:val="000D3CB3"/>
    <w:rsid w:val="000D66A0"/>
    <w:rsid w:val="000D7C4D"/>
    <w:rsid w:val="000E0F27"/>
    <w:rsid w:val="000E3EBB"/>
    <w:rsid w:val="000E4D3F"/>
    <w:rsid w:val="000F003C"/>
    <w:rsid w:val="000F154A"/>
    <w:rsid w:val="000F4B09"/>
    <w:rsid w:val="00102D4F"/>
    <w:rsid w:val="00105EF9"/>
    <w:rsid w:val="00117DA3"/>
    <w:rsid w:val="00120631"/>
    <w:rsid w:val="00121449"/>
    <w:rsid w:val="00122CA2"/>
    <w:rsid w:val="001233B7"/>
    <w:rsid w:val="0012524C"/>
    <w:rsid w:val="00135CE4"/>
    <w:rsid w:val="00135FD2"/>
    <w:rsid w:val="00143C4F"/>
    <w:rsid w:val="00145A4B"/>
    <w:rsid w:val="00145F23"/>
    <w:rsid w:val="00146BA7"/>
    <w:rsid w:val="0014724F"/>
    <w:rsid w:val="0015175C"/>
    <w:rsid w:val="00154983"/>
    <w:rsid w:val="00157142"/>
    <w:rsid w:val="001602B6"/>
    <w:rsid w:val="0016083D"/>
    <w:rsid w:val="0016100C"/>
    <w:rsid w:val="00182F8A"/>
    <w:rsid w:val="00183CB9"/>
    <w:rsid w:val="00185107"/>
    <w:rsid w:val="0018540D"/>
    <w:rsid w:val="00191DD5"/>
    <w:rsid w:val="001976A1"/>
    <w:rsid w:val="001A093F"/>
    <w:rsid w:val="001A17A7"/>
    <w:rsid w:val="001A2831"/>
    <w:rsid w:val="001B4614"/>
    <w:rsid w:val="001B79A5"/>
    <w:rsid w:val="001C31C9"/>
    <w:rsid w:val="001C7CDE"/>
    <w:rsid w:val="001D0325"/>
    <w:rsid w:val="001D51AE"/>
    <w:rsid w:val="001E4AB6"/>
    <w:rsid w:val="001E7602"/>
    <w:rsid w:val="001F2F56"/>
    <w:rsid w:val="001F6896"/>
    <w:rsid w:val="00201314"/>
    <w:rsid w:val="002056D5"/>
    <w:rsid w:val="002136ED"/>
    <w:rsid w:val="00214BD8"/>
    <w:rsid w:val="00215EC4"/>
    <w:rsid w:val="002179A1"/>
    <w:rsid w:val="002213E4"/>
    <w:rsid w:val="00221C51"/>
    <w:rsid w:val="0022295E"/>
    <w:rsid w:val="00225988"/>
    <w:rsid w:val="00226406"/>
    <w:rsid w:val="00231F19"/>
    <w:rsid w:val="0023402A"/>
    <w:rsid w:val="0023513E"/>
    <w:rsid w:val="00235932"/>
    <w:rsid w:val="00243849"/>
    <w:rsid w:val="0024646E"/>
    <w:rsid w:val="00247A5E"/>
    <w:rsid w:val="00250E7E"/>
    <w:rsid w:val="00250EA0"/>
    <w:rsid w:val="0025136B"/>
    <w:rsid w:val="00255689"/>
    <w:rsid w:val="0026125F"/>
    <w:rsid w:val="002635AE"/>
    <w:rsid w:val="00263A57"/>
    <w:rsid w:val="002667BB"/>
    <w:rsid w:val="00267FB3"/>
    <w:rsid w:val="002744D9"/>
    <w:rsid w:val="0028617C"/>
    <w:rsid w:val="002865B8"/>
    <w:rsid w:val="002A082D"/>
    <w:rsid w:val="002A2CAF"/>
    <w:rsid w:val="002A306D"/>
    <w:rsid w:val="002B4BC1"/>
    <w:rsid w:val="002C4B37"/>
    <w:rsid w:val="002D464D"/>
    <w:rsid w:val="002D7BA8"/>
    <w:rsid w:val="002E2D30"/>
    <w:rsid w:val="002E2E9E"/>
    <w:rsid w:val="002E4886"/>
    <w:rsid w:val="002E6B95"/>
    <w:rsid w:val="002E74F7"/>
    <w:rsid w:val="00303BBF"/>
    <w:rsid w:val="00307E64"/>
    <w:rsid w:val="00316A24"/>
    <w:rsid w:val="0032363C"/>
    <w:rsid w:val="00326AB4"/>
    <w:rsid w:val="00332B6F"/>
    <w:rsid w:val="003348C8"/>
    <w:rsid w:val="003372F6"/>
    <w:rsid w:val="003413A2"/>
    <w:rsid w:val="00342095"/>
    <w:rsid w:val="0034605F"/>
    <w:rsid w:val="0035111B"/>
    <w:rsid w:val="00363F46"/>
    <w:rsid w:val="003706BE"/>
    <w:rsid w:val="00372870"/>
    <w:rsid w:val="00372915"/>
    <w:rsid w:val="003762CA"/>
    <w:rsid w:val="00382D11"/>
    <w:rsid w:val="00384CDF"/>
    <w:rsid w:val="0039000D"/>
    <w:rsid w:val="00390B17"/>
    <w:rsid w:val="00394A92"/>
    <w:rsid w:val="003966DE"/>
    <w:rsid w:val="00396F74"/>
    <w:rsid w:val="003B30D1"/>
    <w:rsid w:val="003B4DF6"/>
    <w:rsid w:val="003C2054"/>
    <w:rsid w:val="003C29CC"/>
    <w:rsid w:val="003C29EB"/>
    <w:rsid w:val="003C2F9B"/>
    <w:rsid w:val="003C38CB"/>
    <w:rsid w:val="003C4AA7"/>
    <w:rsid w:val="003D4E1E"/>
    <w:rsid w:val="003E00BB"/>
    <w:rsid w:val="003E504A"/>
    <w:rsid w:val="003E5D55"/>
    <w:rsid w:val="003E7E15"/>
    <w:rsid w:val="003F3AED"/>
    <w:rsid w:val="003F3FB7"/>
    <w:rsid w:val="003F6A33"/>
    <w:rsid w:val="00401715"/>
    <w:rsid w:val="004031AB"/>
    <w:rsid w:val="004043B9"/>
    <w:rsid w:val="004061B5"/>
    <w:rsid w:val="0040706B"/>
    <w:rsid w:val="00407C08"/>
    <w:rsid w:val="00410177"/>
    <w:rsid w:val="00410D5E"/>
    <w:rsid w:val="00413B48"/>
    <w:rsid w:val="00421FE7"/>
    <w:rsid w:val="00425E0E"/>
    <w:rsid w:val="00427416"/>
    <w:rsid w:val="00433870"/>
    <w:rsid w:val="00444464"/>
    <w:rsid w:val="0044533C"/>
    <w:rsid w:val="004543B8"/>
    <w:rsid w:val="00457BA7"/>
    <w:rsid w:val="00470935"/>
    <w:rsid w:val="004709C4"/>
    <w:rsid w:val="00472519"/>
    <w:rsid w:val="004758CA"/>
    <w:rsid w:val="00483B7E"/>
    <w:rsid w:val="0048404B"/>
    <w:rsid w:val="00491F4A"/>
    <w:rsid w:val="0049489D"/>
    <w:rsid w:val="00496374"/>
    <w:rsid w:val="004977E0"/>
    <w:rsid w:val="00497C0A"/>
    <w:rsid w:val="004A2942"/>
    <w:rsid w:val="004A3907"/>
    <w:rsid w:val="004A4E30"/>
    <w:rsid w:val="004A58C7"/>
    <w:rsid w:val="004B5835"/>
    <w:rsid w:val="004C1AFF"/>
    <w:rsid w:val="004C3468"/>
    <w:rsid w:val="004C4870"/>
    <w:rsid w:val="004C67EC"/>
    <w:rsid w:val="004D35CD"/>
    <w:rsid w:val="004E54DF"/>
    <w:rsid w:val="004F6D11"/>
    <w:rsid w:val="004F76D4"/>
    <w:rsid w:val="005014C0"/>
    <w:rsid w:val="00502830"/>
    <w:rsid w:val="00503FCF"/>
    <w:rsid w:val="00504090"/>
    <w:rsid w:val="0050433A"/>
    <w:rsid w:val="00507FF2"/>
    <w:rsid w:val="005144DF"/>
    <w:rsid w:val="00520353"/>
    <w:rsid w:val="00521647"/>
    <w:rsid w:val="005306EF"/>
    <w:rsid w:val="00531874"/>
    <w:rsid w:val="00534263"/>
    <w:rsid w:val="00541345"/>
    <w:rsid w:val="00545D3F"/>
    <w:rsid w:val="005556A7"/>
    <w:rsid w:val="00561B3D"/>
    <w:rsid w:val="00561D78"/>
    <w:rsid w:val="0057477F"/>
    <w:rsid w:val="00581840"/>
    <w:rsid w:val="00593AFD"/>
    <w:rsid w:val="005948F7"/>
    <w:rsid w:val="005A15FD"/>
    <w:rsid w:val="005A4718"/>
    <w:rsid w:val="005A51FA"/>
    <w:rsid w:val="005A7951"/>
    <w:rsid w:val="005B1B98"/>
    <w:rsid w:val="005C38FA"/>
    <w:rsid w:val="005D011B"/>
    <w:rsid w:val="005D134C"/>
    <w:rsid w:val="005D301C"/>
    <w:rsid w:val="005D3B96"/>
    <w:rsid w:val="005D436B"/>
    <w:rsid w:val="005D61DD"/>
    <w:rsid w:val="005D6C1E"/>
    <w:rsid w:val="005E06AD"/>
    <w:rsid w:val="005E40E3"/>
    <w:rsid w:val="005E7CE3"/>
    <w:rsid w:val="005F52B5"/>
    <w:rsid w:val="006001CF"/>
    <w:rsid w:val="00600A29"/>
    <w:rsid w:val="0061214A"/>
    <w:rsid w:val="00616FF8"/>
    <w:rsid w:val="0061791B"/>
    <w:rsid w:val="00623443"/>
    <w:rsid w:val="006328CF"/>
    <w:rsid w:val="00635AC2"/>
    <w:rsid w:val="00635AF5"/>
    <w:rsid w:val="00642185"/>
    <w:rsid w:val="00645881"/>
    <w:rsid w:val="00645D5B"/>
    <w:rsid w:val="00650667"/>
    <w:rsid w:val="0065211E"/>
    <w:rsid w:val="00656827"/>
    <w:rsid w:val="00657D6C"/>
    <w:rsid w:val="00681002"/>
    <w:rsid w:val="006826E2"/>
    <w:rsid w:val="00684EB0"/>
    <w:rsid w:val="00697077"/>
    <w:rsid w:val="00697703"/>
    <w:rsid w:val="006A07E6"/>
    <w:rsid w:val="006A0BB4"/>
    <w:rsid w:val="006A40B4"/>
    <w:rsid w:val="006B0235"/>
    <w:rsid w:val="006B304E"/>
    <w:rsid w:val="006E3537"/>
    <w:rsid w:val="006E66F5"/>
    <w:rsid w:val="006F5243"/>
    <w:rsid w:val="006F6466"/>
    <w:rsid w:val="00702D87"/>
    <w:rsid w:val="0070328F"/>
    <w:rsid w:val="00706D1B"/>
    <w:rsid w:val="007128E6"/>
    <w:rsid w:val="0071682D"/>
    <w:rsid w:val="00716A57"/>
    <w:rsid w:val="00731D30"/>
    <w:rsid w:val="00742D60"/>
    <w:rsid w:val="00742EF6"/>
    <w:rsid w:val="007447D9"/>
    <w:rsid w:val="00751B3D"/>
    <w:rsid w:val="007524E6"/>
    <w:rsid w:val="00753619"/>
    <w:rsid w:val="00753FB8"/>
    <w:rsid w:val="00755364"/>
    <w:rsid w:val="00766F08"/>
    <w:rsid w:val="00772B78"/>
    <w:rsid w:val="0077301A"/>
    <w:rsid w:val="0077667C"/>
    <w:rsid w:val="00780424"/>
    <w:rsid w:val="00781C16"/>
    <w:rsid w:val="007842AD"/>
    <w:rsid w:val="00787F59"/>
    <w:rsid w:val="00790A7F"/>
    <w:rsid w:val="00794A8F"/>
    <w:rsid w:val="00796F8D"/>
    <w:rsid w:val="007A2282"/>
    <w:rsid w:val="007A406B"/>
    <w:rsid w:val="007A740B"/>
    <w:rsid w:val="007A78D4"/>
    <w:rsid w:val="007B097C"/>
    <w:rsid w:val="007B281C"/>
    <w:rsid w:val="007C58D2"/>
    <w:rsid w:val="007C5A56"/>
    <w:rsid w:val="007C5ABC"/>
    <w:rsid w:val="007D1D94"/>
    <w:rsid w:val="007D5769"/>
    <w:rsid w:val="007D6C07"/>
    <w:rsid w:val="007D74A4"/>
    <w:rsid w:val="007E17C4"/>
    <w:rsid w:val="007F005C"/>
    <w:rsid w:val="007F3B53"/>
    <w:rsid w:val="007F7D71"/>
    <w:rsid w:val="008015F8"/>
    <w:rsid w:val="00801DDD"/>
    <w:rsid w:val="00801FC7"/>
    <w:rsid w:val="0081484D"/>
    <w:rsid w:val="008155A0"/>
    <w:rsid w:val="0081673A"/>
    <w:rsid w:val="0081701E"/>
    <w:rsid w:val="00822613"/>
    <w:rsid w:val="00824185"/>
    <w:rsid w:val="0082477F"/>
    <w:rsid w:val="00830DBB"/>
    <w:rsid w:val="00832316"/>
    <w:rsid w:val="008362B5"/>
    <w:rsid w:val="00841DFC"/>
    <w:rsid w:val="00843921"/>
    <w:rsid w:val="00846C50"/>
    <w:rsid w:val="008520A5"/>
    <w:rsid w:val="008546CE"/>
    <w:rsid w:val="00860A1D"/>
    <w:rsid w:val="00860CB4"/>
    <w:rsid w:val="0086302C"/>
    <w:rsid w:val="00865358"/>
    <w:rsid w:val="008724A0"/>
    <w:rsid w:val="0087408E"/>
    <w:rsid w:val="00882AB2"/>
    <w:rsid w:val="00883FCB"/>
    <w:rsid w:val="008844F7"/>
    <w:rsid w:val="008A05F0"/>
    <w:rsid w:val="008A0E44"/>
    <w:rsid w:val="008B5D4D"/>
    <w:rsid w:val="008B628E"/>
    <w:rsid w:val="008D1038"/>
    <w:rsid w:val="008D2519"/>
    <w:rsid w:val="008D4EB9"/>
    <w:rsid w:val="008E08DB"/>
    <w:rsid w:val="008E3EFC"/>
    <w:rsid w:val="008E53DC"/>
    <w:rsid w:val="008F0FE5"/>
    <w:rsid w:val="008F4ECD"/>
    <w:rsid w:val="008F5325"/>
    <w:rsid w:val="008F621E"/>
    <w:rsid w:val="009005D7"/>
    <w:rsid w:val="0090133C"/>
    <w:rsid w:val="00902061"/>
    <w:rsid w:val="00915A0D"/>
    <w:rsid w:val="009168A3"/>
    <w:rsid w:val="00920728"/>
    <w:rsid w:val="00921116"/>
    <w:rsid w:val="00923C20"/>
    <w:rsid w:val="0093188B"/>
    <w:rsid w:val="009334E3"/>
    <w:rsid w:val="00934186"/>
    <w:rsid w:val="009341D3"/>
    <w:rsid w:val="00944D1E"/>
    <w:rsid w:val="009645C7"/>
    <w:rsid w:val="009770D9"/>
    <w:rsid w:val="009907C7"/>
    <w:rsid w:val="0099148E"/>
    <w:rsid w:val="00993B3D"/>
    <w:rsid w:val="009A1C81"/>
    <w:rsid w:val="009A472F"/>
    <w:rsid w:val="009B24C3"/>
    <w:rsid w:val="009B5F75"/>
    <w:rsid w:val="009C0D1A"/>
    <w:rsid w:val="009C31DE"/>
    <w:rsid w:val="009C3294"/>
    <w:rsid w:val="009C6946"/>
    <w:rsid w:val="009D2CD4"/>
    <w:rsid w:val="009D7089"/>
    <w:rsid w:val="009E14FF"/>
    <w:rsid w:val="009F2674"/>
    <w:rsid w:val="00A00F77"/>
    <w:rsid w:val="00A03D47"/>
    <w:rsid w:val="00A05376"/>
    <w:rsid w:val="00A054E2"/>
    <w:rsid w:val="00A05819"/>
    <w:rsid w:val="00A07D81"/>
    <w:rsid w:val="00A12573"/>
    <w:rsid w:val="00A206B1"/>
    <w:rsid w:val="00A21110"/>
    <w:rsid w:val="00A22890"/>
    <w:rsid w:val="00A25A4F"/>
    <w:rsid w:val="00A319D4"/>
    <w:rsid w:val="00A4724B"/>
    <w:rsid w:val="00A50D6A"/>
    <w:rsid w:val="00A531C1"/>
    <w:rsid w:val="00A55D6E"/>
    <w:rsid w:val="00A604AE"/>
    <w:rsid w:val="00A61CE5"/>
    <w:rsid w:val="00A62BEC"/>
    <w:rsid w:val="00A63E54"/>
    <w:rsid w:val="00A64AED"/>
    <w:rsid w:val="00A7329F"/>
    <w:rsid w:val="00A74739"/>
    <w:rsid w:val="00A910D1"/>
    <w:rsid w:val="00A96D72"/>
    <w:rsid w:val="00AA1557"/>
    <w:rsid w:val="00AA1B74"/>
    <w:rsid w:val="00AB01BB"/>
    <w:rsid w:val="00AB5A19"/>
    <w:rsid w:val="00AC28DE"/>
    <w:rsid w:val="00AC4890"/>
    <w:rsid w:val="00AD48B6"/>
    <w:rsid w:val="00AE165C"/>
    <w:rsid w:val="00AE66C8"/>
    <w:rsid w:val="00AE7235"/>
    <w:rsid w:val="00AF009C"/>
    <w:rsid w:val="00AF6DD2"/>
    <w:rsid w:val="00B04E86"/>
    <w:rsid w:val="00B11425"/>
    <w:rsid w:val="00B1239A"/>
    <w:rsid w:val="00B1239B"/>
    <w:rsid w:val="00B134C1"/>
    <w:rsid w:val="00B164AB"/>
    <w:rsid w:val="00B24784"/>
    <w:rsid w:val="00B25ACC"/>
    <w:rsid w:val="00B25E86"/>
    <w:rsid w:val="00B261EB"/>
    <w:rsid w:val="00B32AC8"/>
    <w:rsid w:val="00B35835"/>
    <w:rsid w:val="00B36C70"/>
    <w:rsid w:val="00B4186F"/>
    <w:rsid w:val="00B435DA"/>
    <w:rsid w:val="00B44D71"/>
    <w:rsid w:val="00B45582"/>
    <w:rsid w:val="00B50733"/>
    <w:rsid w:val="00B61CA7"/>
    <w:rsid w:val="00B725FF"/>
    <w:rsid w:val="00B744D6"/>
    <w:rsid w:val="00B825B3"/>
    <w:rsid w:val="00B83E57"/>
    <w:rsid w:val="00B9597E"/>
    <w:rsid w:val="00BA0183"/>
    <w:rsid w:val="00BA2FCC"/>
    <w:rsid w:val="00BB4BD8"/>
    <w:rsid w:val="00BB4FF4"/>
    <w:rsid w:val="00BC1284"/>
    <w:rsid w:val="00BC2874"/>
    <w:rsid w:val="00BC60F4"/>
    <w:rsid w:val="00BE7F7F"/>
    <w:rsid w:val="00BF064F"/>
    <w:rsid w:val="00BF4BEC"/>
    <w:rsid w:val="00C00199"/>
    <w:rsid w:val="00C04465"/>
    <w:rsid w:val="00C07613"/>
    <w:rsid w:val="00C1091A"/>
    <w:rsid w:val="00C13ADD"/>
    <w:rsid w:val="00C20A4B"/>
    <w:rsid w:val="00C263D3"/>
    <w:rsid w:val="00C3246A"/>
    <w:rsid w:val="00C34242"/>
    <w:rsid w:val="00C423DC"/>
    <w:rsid w:val="00C458F0"/>
    <w:rsid w:val="00C46856"/>
    <w:rsid w:val="00C5315F"/>
    <w:rsid w:val="00C607DE"/>
    <w:rsid w:val="00C63164"/>
    <w:rsid w:val="00C65AA8"/>
    <w:rsid w:val="00C67649"/>
    <w:rsid w:val="00C713FB"/>
    <w:rsid w:val="00C7730E"/>
    <w:rsid w:val="00C80888"/>
    <w:rsid w:val="00C80DEF"/>
    <w:rsid w:val="00C90EAC"/>
    <w:rsid w:val="00C910B6"/>
    <w:rsid w:val="00C92F8B"/>
    <w:rsid w:val="00C940D0"/>
    <w:rsid w:val="00C94133"/>
    <w:rsid w:val="00C96AAE"/>
    <w:rsid w:val="00C97378"/>
    <w:rsid w:val="00CA5295"/>
    <w:rsid w:val="00CB33A7"/>
    <w:rsid w:val="00CB5990"/>
    <w:rsid w:val="00CC19A3"/>
    <w:rsid w:val="00CD0101"/>
    <w:rsid w:val="00CD1FE5"/>
    <w:rsid w:val="00CD41F4"/>
    <w:rsid w:val="00CD6759"/>
    <w:rsid w:val="00CE22A8"/>
    <w:rsid w:val="00CE3403"/>
    <w:rsid w:val="00CE68A2"/>
    <w:rsid w:val="00CE7058"/>
    <w:rsid w:val="00CF173B"/>
    <w:rsid w:val="00CF2572"/>
    <w:rsid w:val="00CF54D9"/>
    <w:rsid w:val="00D0537D"/>
    <w:rsid w:val="00D1058B"/>
    <w:rsid w:val="00D163AA"/>
    <w:rsid w:val="00D2383A"/>
    <w:rsid w:val="00D23FF6"/>
    <w:rsid w:val="00D26974"/>
    <w:rsid w:val="00D31956"/>
    <w:rsid w:val="00D432F6"/>
    <w:rsid w:val="00D45AFA"/>
    <w:rsid w:val="00D4658D"/>
    <w:rsid w:val="00D47B56"/>
    <w:rsid w:val="00D531ED"/>
    <w:rsid w:val="00D54CA8"/>
    <w:rsid w:val="00D55ABF"/>
    <w:rsid w:val="00D62062"/>
    <w:rsid w:val="00D64409"/>
    <w:rsid w:val="00D66001"/>
    <w:rsid w:val="00D72646"/>
    <w:rsid w:val="00D773E2"/>
    <w:rsid w:val="00D91FA1"/>
    <w:rsid w:val="00D971BB"/>
    <w:rsid w:val="00DA0DC8"/>
    <w:rsid w:val="00DA1C5F"/>
    <w:rsid w:val="00DA559B"/>
    <w:rsid w:val="00DC095F"/>
    <w:rsid w:val="00DC3245"/>
    <w:rsid w:val="00DC5D88"/>
    <w:rsid w:val="00DD1496"/>
    <w:rsid w:val="00DD2819"/>
    <w:rsid w:val="00DD2C45"/>
    <w:rsid w:val="00DD7612"/>
    <w:rsid w:val="00DE5CD7"/>
    <w:rsid w:val="00DF3AD2"/>
    <w:rsid w:val="00DF6B6C"/>
    <w:rsid w:val="00DF7499"/>
    <w:rsid w:val="00E013C7"/>
    <w:rsid w:val="00E04FA4"/>
    <w:rsid w:val="00E06A53"/>
    <w:rsid w:val="00E06C52"/>
    <w:rsid w:val="00E10197"/>
    <w:rsid w:val="00E1490D"/>
    <w:rsid w:val="00E14D64"/>
    <w:rsid w:val="00E16A7B"/>
    <w:rsid w:val="00E26AA0"/>
    <w:rsid w:val="00E33CCF"/>
    <w:rsid w:val="00E4138C"/>
    <w:rsid w:val="00E418B7"/>
    <w:rsid w:val="00E437C0"/>
    <w:rsid w:val="00E44663"/>
    <w:rsid w:val="00E44C0B"/>
    <w:rsid w:val="00E50343"/>
    <w:rsid w:val="00E5102C"/>
    <w:rsid w:val="00E52C9F"/>
    <w:rsid w:val="00E54996"/>
    <w:rsid w:val="00E55ECD"/>
    <w:rsid w:val="00E605C6"/>
    <w:rsid w:val="00E62CE0"/>
    <w:rsid w:val="00E64CF6"/>
    <w:rsid w:val="00E64E27"/>
    <w:rsid w:val="00E70CE5"/>
    <w:rsid w:val="00E724F2"/>
    <w:rsid w:val="00E7329C"/>
    <w:rsid w:val="00E77893"/>
    <w:rsid w:val="00E77B9A"/>
    <w:rsid w:val="00E80284"/>
    <w:rsid w:val="00E80DA4"/>
    <w:rsid w:val="00E82911"/>
    <w:rsid w:val="00E830B1"/>
    <w:rsid w:val="00E919AD"/>
    <w:rsid w:val="00E92C8A"/>
    <w:rsid w:val="00E9675C"/>
    <w:rsid w:val="00E96818"/>
    <w:rsid w:val="00EA18C1"/>
    <w:rsid w:val="00EA1A71"/>
    <w:rsid w:val="00EA4CD5"/>
    <w:rsid w:val="00EA53FF"/>
    <w:rsid w:val="00EB065D"/>
    <w:rsid w:val="00EC35C5"/>
    <w:rsid w:val="00EC5EBF"/>
    <w:rsid w:val="00EC74B7"/>
    <w:rsid w:val="00ED02E9"/>
    <w:rsid w:val="00EE1842"/>
    <w:rsid w:val="00EE231D"/>
    <w:rsid w:val="00EF4B3B"/>
    <w:rsid w:val="00EF7C58"/>
    <w:rsid w:val="00F04EFC"/>
    <w:rsid w:val="00F0640A"/>
    <w:rsid w:val="00F070B6"/>
    <w:rsid w:val="00F070B7"/>
    <w:rsid w:val="00F1006E"/>
    <w:rsid w:val="00F10DDD"/>
    <w:rsid w:val="00F14289"/>
    <w:rsid w:val="00F1761C"/>
    <w:rsid w:val="00F20F8D"/>
    <w:rsid w:val="00F23E0B"/>
    <w:rsid w:val="00F24C07"/>
    <w:rsid w:val="00F317CF"/>
    <w:rsid w:val="00F3318E"/>
    <w:rsid w:val="00F34DD3"/>
    <w:rsid w:val="00F40444"/>
    <w:rsid w:val="00F4766A"/>
    <w:rsid w:val="00F479F2"/>
    <w:rsid w:val="00F5400D"/>
    <w:rsid w:val="00F560DC"/>
    <w:rsid w:val="00F64A66"/>
    <w:rsid w:val="00F66334"/>
    <w:rsid w:val="00F679C2"/>
    <w:rsid w:val="00F834A1"/>
    <w:rsid w:val="00F83BD9"/>
    <w:rsid w:val="00F90E10"/>
    <w:rsid w:val="00F922A4"/>
    <w:rsid w:val="00FA08C3"/>
    <w:rsid w:val="00FA1966"/>
    <w:rsid w:val="00FA3AA9"/>
    <w:rsid w:val="00FA7720"/>
    <w:rsid w:val="00FB4260"/>
    <w:rsid w:val="00FC014A"/>
    <w:rsid w:val="00FC2104"/>
    <w:rsid w:val="00FC3EB5"/>
    <w:rsid w:val="00FD16AE"/>
    <w:rsid w:val="00FD28B2"/>
    <w:rsid w:val="00FD3A88"/>
    <w:rsid w:val="00FD3CD6"/>
    <w:rsid w:val="00FD5FDC"/>
    <w:rsid w:val="00FE4D69"/>
    <w:rsid w:val="00FF0BC8"/>
    <w:rsid w:val="00FF1032"/>
    <w:rsid w:val="00FF4CAC"/>
    <w:rsid w:val="00FF5B5D"/>
    <w:rsid w:val="00FF5D72"/>
    <w:rsid w:val="00FF6BF6"/>
    <w:rsid w:val="02AE3CB2"/>
    <w:rsid w:val="0498D216"/>
    <w:rsid w:val="080BC3D3"/>
    <w:rsid w:val="08257CF2"/>
    <w:rsid w:val="083F201B"/>
    <w:rsid w:val="09253BDC"/>
    <w:rsid w:val="0D9B8624"/>
    <w:rsid w:val="15CD16AF"/>
    <w:rsid w:val="160ACA82"/>
    <w:rsid w:val="1994D193"/>
    <w:rsid w:val="199552D6"/>
    <w:rsid w:val="1A4E488C"/>
    <w:rsid w:val="1AD9663F"/>
    <w:rsid w:val="1BC94376"/>
    <w:rsid w:val="1D925AA5"/>
    <w:rsid w:val="1E9207E4"/>
    <w:rsid w:val="20EC61DB"/>
    <w:rsid w:val="210931EF"/>
    <w:rsid w:val="2154DE39"/>
    <w:rsid w:val="2234FCCE"/>
    <w:rsid w:val="23E389CB"/>
    <w:rsid w:val="26C10EF8"/>
    <w:rsid w:val="275C930E"/>
    <w:rsid w:val="295FB48B"/>
    <w:rsid w:val="2999E8DA"/>
    <w:rsid w:val="2A41CA59"/>
    <w:rsid w:val="2A4FC86F"/>
    <w:rsid w:val="2A61533F"/>
    <w:rsid w:val="2B53AC0F"/>
    <w:rsid w:val="2B72D185"/>
    <w:rsid w:val="2CB422C9"/>
    <w:rsid w:val="302EC04E"/>
    <w:rsid w:val="306361ED"/>
    <w:rsid w:val="306846AA"/>
    <w:rsid w:val="30904C39"/>
    <w:rsid w:val="3106545D"/>
    <w:rsid w:val="32A92C2F"/>
    <w:rsid w:val="33805B83"/>
    <w:rsid w:val="33890C72"/>
    <w:rsid w:val="35882A5C"/>
    <w:rsid w:val="3609906F"/>
    <w:rsid w:val="36177BA7"/>
    <w:rsid w:val="369E7C24"/>
    <w:rsid w:val="371CE0F9"/>
    <w:rsid w:val="3721B471"/>
    <w:rsid w:val="376E66B3"/>
    <w:rsid w:val="3795C358"/>
    <w:rsid w:val="37FC4F07"/>
    <w:rsid w:val="39F44892"/>
    <w:rsid w:val="3B562ADF"/>
    <w:rsid w:val="3BDA3B1E"/>
    <w:rsid w:val="3DA87FF7"/>
    <w:rsid w:val="3ED1209B"/>
    <w:rsid w:val="3EF63A3B"/>
    <w:rsid w:val="3F284639"/>
    <w:rsid w:val="406ECDCC"/>
    <w:rsid w:val="40766DB3"/>
    <w:rsid w:val="421A5AC1"/>
    <w:rsid w:val="4333126B"/>
    <w:rsid w:val="44F5D08B"/>
    <w:rsid w:val="4559070E"/>
    <w:rsid w:val="458723BF"/>
    <w:rsid w:val="47E05208"/>
    <w:rsid w:val="48FB6C07"/>
    <w:rsid w:val="4933E474"/>
    <w:rsid w:val="49EDCDCE"/>
    <w:rsid w:val="4A42900E"/>
    <w:rsid w:val="4AB59374"/>
    <w:rsid w:val="4B1B9280"/>
    <w:rsid w:val="4BDFA4AB"/>
    <w:rsid w:val="4CC56A77"/>
    <w:rsid w:val="4D4E4192"/>
    <w:rsid w:val="4E3F00BB"/>
    <w:rsid w:val="4ECD0F15"/>
    <w:rsid w:val="51B39D54"/>
    <w:rsid w:val="5233E33E"/>
    <w:rsid w:val="5358B358"/>
    <w:rsid w:val="53720746"/>
    <w:rsid w:val="53E5292F"/>
    <w:rsid w:val="545403DF"/>
    <w:rsid w:val="549421F9"/>
    <w:rsid w:val="55A4422A"/>
    <w:rsid w:val="5A6A57BC"/>
    <w:rsid w:val="5D09530F"/>
    <w:rsid w:val="5F4EA521"/>
    <w:rsid w:val="61ADE04E"/>
    <w:rsid w:val="61E7401C"/>
    <w:rsid w:val="6257305F"/>
    <w:rsid w:val="62C08520"/>
    <w:rsid w:val="63F6D3BA"/>
    <w:rsid w:val="6576788B"/>
    <w:rsid w:val="659AA17E"/>
    <w:rsid w:val="661F217E"/>
    <w:rsid w:val="6BD6C93D"/>
    <w:rsid w:val="6C9D8678"/>
    <w:rsid w:val="6DAE2260"/>
    <w:rsid w:val="6F274B5B"/>
    <w:rsid w:val="6F904739"/>
    <w:rsid w:val="70ADD02C"/>
    <w:rsid w:val="74004A5B"/>
    <w:rsid w:val="742ADD6C"/>
    <w:rsid w:val="763A8302"/>
    <w:rsid w:val="76824A80"/>
    <w:rsid w:val="7827986C"/>
    <w:rsid w:val="7954BEE9"/>
    <w:rsid w:val="79DD394D"/>
    <w:rsid w:val="7B385FDF"/>
    <w:rsid w:val="7D31737C"/>
    <w:rsid w:val="7DF9B20E"/>
    <w:rsid w:val="7E6327C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57C815"/>
  <w15:docId w15:val="{CAD7E86B-46B6-4F78-BD34-233F3172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F4A"/>
    <w:pPr>
      <w:tabs>
        <w:tab w:val="center" w:pos="4320"/>
        <w:tab w:val="right" w:pos="8640"/>
      </w:tabs>
    </w:pPr>
  </w:style>
  <w:style w:type="character" w:customStyle="1" w:styleId="HeaderChar">
    <w:name w:val="Header Char"/>
    <w:basedOn w:val="DefaultParagraphFont"/>
    <w:link w:val="Header"/>
    <w:uiPriority w:val="99"/>
    <w:rsid w:val="00491F4A"/>
  </w:style>
  <w:style w:type="paragraph" w:styleId="Footer">
    <w:name w:val="footer"/>
    <w:basedOn w:val="Normal"/>
    <w:link w:val="FooterChar"/>
    <w:uiPriority w:val="99"/>
    <w:unhideWhenUsed/>
    <w:rsid w:val="00491F4A"/>
    <w:pPr>
      <w:tabs>
        <w:tab w:val="center" w:pos="4320"/>
        <w:tab w:val="right" w:pos="8640"/>
      </w:tabs>
    </w:pPr>
  </w:style>
  <w:style w:type="character" w:customStyle="1" w:styleId="FooterChar">
    <w:name w:val="Footer Char"/>
    <w:basedOn w:val="DefaultParagraphFont"/>
    <w:link w:val="Footer"/>
    <w:uiPriority w:val="99"/>
    <w:rsid w:val="00491F4A"/>
  </w:style>
  <w:style w:type="paragraph" w:customStyle="1" w:styleId="Default">
    <w:name w:val="Default"/>
    <w:rsid w:val="00742D60"/>
    <w:pPr>
      <w:autoSpaceDE w:val="0"/>
      <w:autoSpaceDN w:val="0"/>
      <w:adjustRightInd w:val="0"/>
    </w:pPr>
    <w:rPr>
      <w:rFonts w:ascii="Calibri" w:eastAsia="Calibri" w:hAnsi="Calibri" w:cs="Calibri"/>
      <w:color w:val="000000"/>
      <w:lang w:eastAsia="en-US"/>
    </w:rPr>
  </w:style>
  <w:style w:type="character" w:styleId="CommentReference">
    <w:name w:val="annotation reference"/>
    <w:basedOn w:val="DefaultParagraphFont"/>
    <w:uiPriority w:val="99"/>
    <w:semiHidden/>
    <w:unhideWhenUsed/>
    <w:rsid w:val="00742D60"/>
    <w:rPr>
      <w:sz w:val="16"/>
      <w:szCs w:val="16"/>
    </w:rPr>
  </w:style>
  <w:style w:type="paragraph" w:styleId="CommentText">
    <w:name w:val="annotation text"/>
    <w:basedOn w:val="Normal"/>
    <w:link w:val="CommentTextChar"/>
    <w:uiPriority w:val="99"/>
    <w:unhideWhenUsed/>
    <w:rsid w:val="00742D60"/>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742D60"/>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742D60"/>
    <w:rPr>
      <w:color w:val="0000FF" w:themeColor="hyperlink"/>
      <w:u w:val="single"/>
    </w:rPr>
  </w:style>
  <w:style w:type="paragraph" w:customStyle="1" w:styleId="numbered-paragraph">
    <w:name w:val="numbered-paragraph"/>
    <w:basedOn w:val="Normal"/>
    <w:rsid w:val="00742D60"/>
    <w:pPr>
      <w:spacing w:after="180"/>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42D60"/>
    <w:rPr>
      <w:rFonts w:ascii="Tahoma" w:hAnsi="Tahoma" w:cs="Tahoma"/>
      <w:sz w:val="16"/>
      <w:szCs w:val="16"/>
    </w:rPr>
  </w:style>
  <w:style w:type="character" w:customStyle="1" w:styleId="BalloonTextChar">
    <w:name w:val="Balloon Text Char"/>
    <w:basedOn w:val="DefaultParagraphFont"/>
    <w:link w:val="BalloonText"/>
    <w:uiPriority w:val="99"/>
    <w:semiHidden/>
    <w:rsid w:val="00742D6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E7CE3"/>
    <w:rPr>
      <w:rFonts w:asciiTheme="minorHAnsi" w:eastAsiaTheme="minorEastAsia" w:hAnsiTheme="minorHAnsi" w:cstheme="minorBidi"/>
      <w:b/>
      <w:bCs/>
      <w:lang w:eastAsia="ja-JP"/>
    </w:rPr>
  </w:style>
  <w:style w:type="character" w:customStyle="1" w:styleId="CommentSubjectChar">
    <w:name w:val="Comment Subject Char"/>
    <w:basedOn w:val="CommentTextChar"/>
    <w:link w:val="CommentSubject"/>
    <w:uiPriority w:val="99"/>
    <w:semiHidden/>
    <w:rsid w:val="005E7CE3"/>
    <w:rPr>
      <w:rFonts w:ascii="Times New Roman" w:eastAsia="Times New Roman" w:hAnsi="Times New Roman" w:cs="Times New Roman"/>
      <w:b/>
      <w:bCs/>
      <w:sz w:val="20"/>
      <w:szCs w:val="20"/>
      <w:lang w:eastAsia="en-US"/>
    </w:rPr>
  </w:style>
  <w:style w:type="paragraph" w:styleId="Revision">
    <w:name w:val="Revision"/>
    <w:hidden/>
    <w:uiPriority w:val="99"/>
    <w:semiHidden/>
    <w:rsid w:val="0035111B"/>
  </w:style>
  <w:style w:type="character" w:customStyle="1" w:styleId="UnresolvedMention1">
    <w:name w:val="Unresolved Mention1"/>
    <w:basedOn w:val="DefaultParagraphFont"/>
    <w:uiPriority w:val="99"/>
    <w:semiHidden/>
    <w:unhideWhenUsed/>
    <w:rsid w:val="00EF7C58"/>
    <w:rPr>
      <w:color w:val="808080"/>
      <w:shd w:val="clear" w:color="auto" w:fill="E6E6E6"/>
    </w:rPr>
  </w:style>
  <w:style w:type="character" w:customStyle="1" w:styleId="UnresolvedMention2">
    <w:name w:val="Unresolved Mention2"/>
    <w:basedOn w:val="DefaultParagraphFont"/>
    <w:uiPriority w:val="99"/>
    <w:semiHidden/>
    <w:unhideWhenUsed/>
    <w:rsid w:val="00C1091A"/>
    <w:rPr>
      <w:color w:val="605E5C"/>
      <w:shd w:val="clear" w:color="auto" w:fill="E1DFDD"/>
    </w:rPr>
  </w:style>
  <w:style w:type="character" w:styleId="FollowedHyperlink">
    <w:name w:val="FollowedHyperlink"/>
    <w:basedOn w:val="DefaultParagraphFont"/>
    <w:uiPriority w:val="99"/>
    <w:semiHidden/>
    <w:unhideWhenUsed/>
    <w:rsid w:val="0005025B"/>
    <w:rPr>
      <w:color w:val="800080" w:themeColor="followedHyperlink"/>
      <w:u w:val="single"/>
    </w:rPr>
  </w:style>
  <w:style w:type="paragraph" w:styleId="ListParagraph">
    <w:name w:val="List Paragraph"/>
    <w:basedOn w:val="Normal"/>
    <w:uiPriority w:val="34"/>
    <w:qFormat/>
    <w:rsid w:val="00CF173B"/>
    <w:pPr>
      <w:ind w:left="720"/>
      <w:contextualSpacing/>
    </w:pPr>
  </w:style>
  <w:style w:type="paragraph" w:styleId="NormalWeb">
    <w:name w:val="Normal (Web)"/>
    <w:basedOn w:val="Normal"/>
    <w:uiPriority w:val="99"/>
    <w:semiHidden/>
    <w:unhideWhenUsed/>
    <w:rsid w:val="00CF173B"/>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7F7D7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F7D7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F7D7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F7D71"/>
    <w:rPr>
      <w:rFonts w:ascii="Arial" w:hAnsi="Arial" w:cs="Arial"/>
      <w:vanish/>
      <w:sz w:val="16"/>
      <w:szCs w:val="16"/>
    </w:rPr>
  </w:style>
  <w:style w:type="paragraph" w:customStyle="1" w:styleId="default0">
    <w:name w:val="default"/>
    <w:basedOn w:val="Normal"/>
    <w:rsid w:val="0025136B"/>
    <w:pPr>
      <w:spacing w:before="100" w:beforeAutospacing="1" w:after="100" w:afterAutospacing="1"/>
    </w:pPr>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B36C70"/>
    <w:rPr>
      <w:color w:val="605E5C"/>
      <w:shd w:val="clear" w:color="auto" w:fill="E1DFDD"/>
    </w:rPr>
  </w:style>
  <w:style w:type="table" w:styleId="GridTable5Dark-Accent5">
    <w:name w:val="Grid Table 5 Dark Accent 5"/>
    <w:basedOn w:val="TableNormal"/>
    <w:uiPriority w:val="50"/>
    <w:rsid w:val="00C940D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767">
      <w:bodyDiv w:val="1"/>
      <w:marLeft w:val="0"/>
      <w:marRight w:val="0"/>
      <w:marTop w:val="0"/>
      <w:marBottom w:val="0"/>
      <w:divBdr>
        <w:top w:val="none" w:sz="0" w:space="0" w:color="auto"/>
        <w:left w:val="none" w:sz="0" w:space="0" w:color="auto"/>
        <w:bottom w:val="none" w:sz="0" w:space="0" w:color="auto"/>
        <w:right w:val="none" w:sz="0" w:space="0" w:color="auto"/>
      </w:divBdr>
    </w:div>
    <w:div w:id="105538520">
      <w:bodyDiv w:val="1"/>
      <w:marLeft w:val="0"/>
      <w:marRight w:val="0"/>
      <w:marTop w:val="0"/>
      <w:marBottom w:val="0"/>
      <w:divBdr>
        <w:top w:val="none" w:sz="0" w:space="0" w:color="auto"/>
        <w:left w:val="none" w:sz="0" w:space="0" w:color="auto"/>
        <w:bottom w:val="none" w:sz="0" w:space="0" w:color="auto"/>
        <w:right w:val="none" w:sz="0" w:space="0" w:color="auto"/>
      </w:divBdr>
    </w:div>
    <w:div w:id="213934682">
      <w:bodyDiv w:val="1"/>
      <w:marLeft w:val="0"/>
      <w:marRight w:val="0"/>
      <w:marTop w:val="0"/>
      <w:marBottom w:val="0"/>
      <w:divBdr>
        <w:top w:val="none" w:sz="0" w:space="0" w:color="auto"/>
        <w:left w:val="none" w:sz="0" w:space="0" w:color="auto"/>
        <w:bottom w:val="none" w:sz="0" w:space="0" w:color="auto"/>
        <w:right w:val="none" w:sz="0" w:space="0" w:color="auto"/>
      </w:divBdr>
    </w:div>
    <w:div w:id="312683374">
      <w:bodyDiv w:val="1"/>
      <w:marLeft w:val="0"/>
      <w:marRight w:val="0"/>
      <w:marTop w:val="0"/>
      <w:marBottom w:val="0"/>
      <w:divBdr>
        <w:top w:val="none" w:sz="0" w:space="0" w:color="auto"/>
        <w:left w:val="none" w:sz="0" w:space="0" w:color="auto"/>
        <w:bottom w:val="none" w:sz="0" w:space="0" w:color="auto"/>
        <w:right w:val="none" w:sz="0" w:space="0" w:color="auto"/>
      </w:divBdr>
    </w:div>
    <w:div w:id="422843163">
      <w:bodyDiv w:val="1"/>
      <w:marLeft w:val="0"/>
      <w:marRight w:val="0"/>
      <w:marTop w:val="0"/>
      <w:marBottom w:val="0"/>
      <w:divBdr>
        <w:top w:val="none" w:sz="0" w:space="0" w:color="auto"/>
        <w:left w:val="none" w:sz="0" w:space="0" w:color="auto"/>
        <w:bottom w:val="none" w:sz="0" w:space="0" w:color="auto"/>
        <w:right w:val="none" w:sz="0" w:space="0" w:color="auto"/>
      </w:divBdr>
    </w:div>
    <w:div w:id="465313932">
      <w:bodyDiv w:val="1"/>
      <w:marLeft w:val="0"/>
      <w:marRight w:val="0"/>
      <w:marTop w:val="0"/>
      <w:marBottom w:val="0"/>
      <w:divBdr>
        <w:top w:val="none" w:sz="0" w:space="0" w:color="auto"/>
        <w:left w:val="none" w:sz="0" w:space="0" w:color="auto"/>
        <w:bottom w:val="none" w:sz="0" w:space="0" w:color="auto"/>
        <w:right w:val="none" w:sz="0" w:space="0" w:color="auto"/>
      </w:divBdr>
      <w:divsChild>
        <w:div w:id="1254777538">
          <w:marLeft w:val="60"/>
          <w:marRight w:val="60"/>
          <w:marTop w:val="60"/>
          <w:marBottom w:val="60"/>
          <w:divBdr>
            <w:top w:val="none" w:sz="0" w:space="0" w:color="auto"/>
            <w:left w:val="single" w:sz="12" w:space="8" w:color="AAAAAA"/>
            <w:bottom w:val="none" w:sz="0" w:space="0" w:color="auto"/>
            <w:right w:val="none" w:sz="0" w:space="0" w:color="auto"/>
          </w:divBdr>
        </w:div>
        <w:div w:id="1577277981">
          <w:marLeft w:val="60"/>
          <w:marRight w:val="60"/>
          <w:marTop w:val="60"/>
          <w:marBottom w:val="60"/>
          <w:divBdr>
            <w:top w:val="none" w:sz="0" w:space="0" w:color="auto"/>
            <w:left w:val="single" w:sz="12" w:space="8" w:color="AAAAAA"/>
            <w:bottom w:val="none" w:sz="0" w:space="0" w:color="auto"/>
            <w:right w:val="none" w:sz="0" w:space="0" w:color="auto"/>
          </w:divBdr>
        </w:div>
      </w:divsChild>
    </w:div>
    <w:div w:id="548495289">
      <w:bodyDiv w:val="1"/>
      <w:marLeft w:val="0"/>
      <w:marRight w:val="0"/>
      <w:marTop w:val="0"/>
      <w:marBottom w:val="0"/>
      <w:divBdr>
        <w:top w:val="none" w:sz="0" w:space="0" w:color="auto"/>
        <w:left w:val="none" w:sz="0" w:space="0" w:color="auto"/>
        <w:bottom w:val="none" w:sz="0" w:space="0" w:color="auto"/>
        <w:right w:val="none" w:sz="0" w:space="0" w:color="auto"/>
      </w:divBdr>
      <w:divsChild>
        <w:div w:id="1841652184">
          <w:marLeft w:val="60"/>
          <w:marRight w:val="60"/>
          <w:marTop w:val="60"/>
          <w:marBottom w:val="60"/>
          <w:divBdr>
            <w:top w:val="none" w:sz="0" w:space="0" w:color="auto"/>
            <w:left w:val="single" w:sz="12" w:space="8" w:color="AAAAAA"/>
            <w:bottom w:val="none" w:sz="0" w:space="0" w:color="auto"/>
            <w:right w:val="none" w:sz="0" w:space="0" w:color="auto"/>
          </w:divBdr>
        </w:div>
      </w:divsChild>
    </w:div>
    <w:div w:id="612131539">
      <w:bodyDiv w:val="1"/>
      <w:marLeft w:val="0"/>
      <w:marRight w:val="0"/>
      <w:marTop w:val="0"/>
      <w:marBottom w:val="0"/>
      <w:divBdr>
        <w:top w:val="none" w:sz="0" w:space="0" w:color="auto"/>
        <w:left w:val="none" w:sz="0" w:space="0" w:color="auto"/>
        <w:bottom w:val="none" w:sz="0" w:space="0" w:color="auto"/>
        <w:right w:val="none" w:sz="0" w:space="0" w:color="auto"/>
      </w:divBdr>
    </w:div>
    <w:div w:id="674455514">
      <w:bodyDiv w:val="1"/>
      <w:marLeft w:val="0"/>
      <w:marRight w:val="0"/>
      <w:marTop w:val="0"/>
      <w:marBottom w:val="0"/>
      <w:divBdr>
        <w:top w:val="none" w:sz="0" w:space="0" w:color="auto"/>
        <w:left w:val="none" w:sz="0" w:space="0" w:color="auto"/>
        <w:bottom w:val="none" w:sz="0" w:space="0" w:color="auto"/>
        <w:right w:val="none" w:sz="0" w:space="0" w:color="auto"/>
      </w:divBdr>
      <w:divsChild>
        <w:div w:id="65155943">
          <w:marLeft w:val="0"/>
          <w:marRight w:val="0"/>
          <w:marTop w:val="0"/>
          <w:marBottom w:val="0"/>
          <w:divBdr>
            <w:top w:val="none" w:sz="0" w:space="0" w:color="auto"/>
            <w:left w:val="none" w:sz="0" w:space="0" w:color="auto"/>
            <w:bottom w:val="none" w:sz="0" w:space="0" w:color="auto"/>
            <w:right w:val="none" w:sz="0" w:space="0" w:color="auto"/>
          </w:divBdr>
        </w:div>
      </w:divsChild>
    </w:div>
    <w:div w:id="678696359">
      <w:bodyDiv w:val="1"/>
      <w:marLeft w:val="0"/>
      <w:marRight w:val="0"/>
      <w:marTop w:val="0"/>
      <w:marBottom w:val="0"/>
      <w:divBdr>
        <w:top w:val="none" w:sz="0" w:space="0" w:color="auto"/>
        <w:left w:val="none" w:sz="0" w:space="0" w:color="auto"/>
        <w:bottom w:val="none" w:sz="0" w:space="0" w:color="auto"/>
        <w:right w:val="none" w:sz="0" w:space="0" w:color="auto"/>
      </w:divBdr>
    </w:div>
    <w:div w:id="831726757">
      <w:bodyDiv w:val="1"/>
      <w:marLeft w:val="0"/>
      <w:marRight w:val="0"/>
      <w:marTop w:val="0"/>
      <w:marBottom w:val="0"/>
      <w:divBdr>
        <w:top w:val="none" w:sz="0" w:space="0" w:color="auto"/>
        <w:left w:val="none" w:sz="0" w:space="0" w:color="auto"/>
        <w:bottom w:val="none" w:sz="0" w:space="0" w:color="auto"/>
        <w:right w:val="none" w:sz="0" w:space="0" w:color="auto"/>
      </w:divBdr>
    </w:div>
    <w:div w:id="997926639">
      <w:bodyDiv w:val="1"/>
      <w:marLeft w:val="0"/>
      <w:marRight w:val="0"/>
      <w:marTop w:val="0"/>
      <w:marBottom w:val="0"/>
      <w:divBdr>
        <w:top w:val="none" w:sz="0" w:space="0" w:color="auto"/>
        <w:left w:val="none" w:sz="0" w:space="0" w:color="auto"/>
        <w:bottom w:val="none" w:sz="0" w:space="0" w:color="auto"/>
        <w:right w:val="none" w:sz="0" w:space="0" w:color="auto"/>
      </w:divBdr>
      <w:divsChild>
        <w:div w:id="608044451">
          <w:marLeft w:val="360"/>
          <w:marRight w:val="0"/>
          <w:marTop w:val="200"/>
          <w:marBottom w:val="0"/>
          <w:divBdr>
            <w:top w:val="none" w:sz="0" w:space="0" w:color="auto"/>
            <w:left w:val="none" w:sz="0" w:space="0" w:color="auto"/>
            <w:bottom w:val="none" w:sz="0" w:space="0" w:color="auto"/>
            <w:right w:val="none" w:sz="0" w:space="0" w:color="auto"/>
          </w:divBdr>
        </w:div>
      </w:divsChild>
    </w:div>
    <w:div w:id="1059521613">
      <w:bodyDiv w:val="1"/>
      <w:marLeft w:val="0"/>
      <w:marRight w:val="0"/>
      <w:marTop w:val="0"/>
      <w:marBottom w:val="0"/>
      <w:divBdr>
        <w:top w:val="none" w:sz="0" w:space="0" w:color="auto"/>
        <w:left w:val="none" w:sz="0" w:space="0" w:color="auto"/>
        <w:bottom w:val="none" w:sz="0" w:space="0" w:color="auto"/>
        <w:right w:val="none" w:sz="0" w:space="0" w:color="auto"/>
      </w:divBdr>
    </w:div>
    <w:div w:id="1169641298">
      <w:bodyDiv w:val="1"/>
      <w:marLeft w:val="0"/>
      <w:marRight w:val="0"/>
      <w:marTop w:val="0"/>
      <w:marBottom w:val="0"/>
      <w:divBdr>
        <w:top w:val="none" w:sz="0" w:space="0" w:color="auto"/>
        <w:left w:val="none" w:sz="0" w:space="0" w:color="auto"/>
        <w:bottom w:val="none" w:sz="0" w:space="0" w:color="auto"/>
        <w:right w:val="none" w:sz="0" w:space="0" w:color="auto"/>
      </w:divBdr>
      <w:divsChild>
        <w:div w:id="21828771">
          <w:marLeft w:val="360"/>
          <w:marRight w:val="0"/>
          <w:marTop w:val="200"/>
          <w:marBottom w:val="0"/>
          <w:divBdr>
            <w:top w:val="none" w:sz="0" w:space="0" w:color="auto"/>
            <w:left w:val="none" w:sz="0" w:space="0" w:color="auto"/>
            <w:bottom w:val="none" w:sz="0" w:space="0" w:color="auto"/>
            <w:right w:val="none" w:sz="0" w:space="0" w:color="auto"/>
          </w:divBdr>
        </w:div>
        <w:div w:id="44914679">
          <w:marLeft w:val="360"/>
          <w:marRight w:val="0"/>
          <w:marTop w:val="200"/>
          <w:marBottom w:val="0"/>
          <w:divBdr>
            <w:top w:val="none" w:sz="0" w:space="0" w:color="auto"/>
            <w:left w:val="none" w:sz="0" w:space="0" w:color="auto"/>
            <w:bottom w:val="none" w:sz="0" w:space="0" w:color="auto"/>
            <w:right w:val="none" w:sz="0" w:space="0" w:color="auto"/>
          </w:divBdr>
        </w:div>
        <w:div w:id="1660188846">
          <w:marLeft w:val="360"/>
          <w:marRight w:val="0"/>
          <w:marTop w:val="200"/>
          <w:marBottom w:val="0"/>
          <w:divBdr>
            <w:top w:val="none" w:sz="0" w:space="0" w:color="auto"/>
            <w:left w:val="none" w:sz="0" w:space="0" w:color="auto"/>
            <w:bottom w:val="none" w:sz="0" w:space="0" w:color="auto"/>
            <w:right w:val="none" w:sz="0" w:space="0" w:color="auto"/>
          </w:divBdr>
        </w:div>
      </w:divsChild>
    </w:div>
    <w:div w:id="1180510038">
      <w:bodyDiv w:val="1"/>
      <w:marLeft w:val="0"/>
      <w:marRight w:val="0"/>
      <w:marTop w:val="0"/>
      <w:marBottom w:val="0"/>
      <w:divBdr>
        <w:top w:val="none" w:sz="0" w:space="0" w:color="auto"/>
        <w:left w:val="none" w:sz="0" w:space="0" w:color="auto"/>
        <w:bottom w:val="none" w:sz="0" w:space="0" w:color="auto"/>
        <w:right w:val="none" w:sz="0" w:space="0" w:color="auto"/>
      </w:divBdr>
    </w:div>
    <w:div w:id="1201478493">
      <w:bodyDiv w:val="1"/>
      <w:marLeft w:val="0"/>
      <w:marRight w:val="0"/>
      <w:marTop w:val="0"/>
      <w:marBottom w:val="0"/>
      <w:divBdr>
        <w:top w:val="none" w:sz="0" w:space="0" w:color="auto"/>
        <w:left w:val="none" w:sz="0" w:space="0" w:color="auto"/>
        <w:bottom w:val="none" w:sz="0" w:space="0" w:color="auto"/>
        <w:right w:val="none" w:sz="0" w:space="0" w:color="auto"/>
      </w:divBdr>
      <w:divsChild>
        <w:div w:id="850221017">
          <w:marLeft w:val="360"/>
          <w:marRight w:val="0"/>
          <w:marTop w:val="200"/>
          <w:marBottom w:val="0"/>
          <w:divBdr>
            <w:top w:val="none" w:sz="0" w:space="0" w:color="auto"/>
            <w:left w:val="none" w:sz="0" w:space="0" w:color="auto"/>
            <w:bottom w:val="none" w:sz="0" w:space="0" w:color="auto"/>
            <w:right w:val="none" w:sz="0" w:space="0" w:color="auto"/>
          </w:divBdr>
        </w:div>
        <w:div w:id="926772153">
          <w:marLeft w:val="360"/>
          <w:marRight w:val="0"/>
          <w:marTop w:val="200"/>
          <w:marBottom w:val="0"/>
          <w:divBdr>
            <w:top w:val="none" w:sz="0" w:space="0" w:color="auto"/>
            <w:left w:val="none" w:sz="0" w:space="0" w:color="auto"/>
            <w:bottom w:val="none" w:sz="0" w:space="0" w:color="auto"/>
            <w:right w:val="none" w:sz="0" w:space="0" w:color="auto"/>
          </w:divBdr>
        </w:div>
        <w:div w:id="1530289647">
          <w:marLeft w:val="360"/>
          <w:marRight w:val="0"/>
          <w:marTop w:val="200"/>
          <w:marBottom w:val="0"/>
          <w:divBdr>
            <w:top w:val="none" w:sz="0" w:space="0" w:color="auto"/>
            <w:left w:val="none" w:sz="0" w:space="0" w:color="auto"/>
            <w:bottom w:val="none" w:sz="0" w:space="0" w:color="auto"/>
            <w:right w:val="none" w:sz="0" w:space="0" w:color="auto"/>
          </w:divBdr>
        </w:div>
      </w:divsChild>
    </w:div>
    <w:div w:id="1292512918">
      <w:bodyDiv w:val="1"/>
      <w:marLeft w:val="0"/>
      <w:marRight w:val="0"/>
      <w:marTop w:val="0"/>
      <w:marBottom w:val="0"/>
      <w:divBdr>
        <w:top w:val="none" w:sz="0" w:space="0" w:color="auto"/>
        <w:left w:val="none" w:sz="0" w:space="0" w:color="auto"/>
        <w:bottom w:val="none" w:sz="0" w:space="0" w:color="auto"/>
        <w:right w:val="none" w:sz="0" w:space="0" w:color="auto"/>
      </w:divBdr>
    </w:div>
    <w:div w:id="1343899705">
      <w:bodyDiv w:val="1"/>
      <w:marLeft w:val="0"/>
      <w:marRight w:val="0"/>
      <w:marTop w:val="0"/>
      <w:marBottom w:val="0"/>
      <w:divBdr>
        <w:top w:val="none" w:sz="0" w:space="0" w:color="auto"/>
        <w:left w:val="none" w:sz="0" w:space="0" w:color="auto"/>
        <w:bottom w:val="none" w:sz="0" w:space="0" w:color="auto"/>
        <w:right w:val="none" w:sz="0" w:space="0" w:color="auto"/>
      </w:divBdr>
      <w:divsChild>
        <w:div w:id="1739669284">
          <w:marLeft w:val="360"/>
          <w:marRight w:val="0"/>
          <w:marTop w:val="200"/>
          <w:marBottom w:val="0"/>
          <w:divBdr>
            <w:top w:val="none" w:sz="0" w:space="0" w:color="auto"/>
            <w:left w:val="none" w:sz="0" w:space="0" w:color="auto"/>
            <w:bottom w:val="none" w:sz="0" w:space="0" w:color="auto"/>
            <w:right w:val="none" w:sz="0" w:space="0" w:color="auto"/>
          </w:divBdr>
        </w:div>
      </w:divsChild>
    </w:div>
    <w:div w:id="1358237179">
      <w:bodyDiv w:val="1"/>
      <w:marLeft w:val="0"/>
      <w:marRight w:val="0"/>
      <w:marTop w:val="0"/>
      <w:marBottom w:val="0"/>
      <w:divBdr>
        <w:top w:val="none" w:sz="0" w:space="0" w:color="auto"/>
        <w:left w:val="none" w:sz="0" w:space="0" w:color="auto"/>
        <w:bottom w:val="none" w:sz="0" w:space="0" w:color="auto"/>
        <w:right w:val="none" w:sz="0" w:space="0" w:color="auto"/>
      </w:divBdr>
      <w:divsChild>
        <w:div w:id="1267230202">
          <w:marLeft w:val="360"/>
          <w:marRight w:val="0"/>
          <w:marTop w:val="200"/>
          <w:marBottom w:val="0"/>
          <w:divBdr>
            <w:top w:val="none" w:sz="0" w:space="0" w:color="auto"/>
            <w:left w:val="none" w:sz="0" w:space="0" w:color="auto"/>
            <w:bottom w:val="none" w:sz="0" w:space="0" w:color="auto"/>
            <w:right w:val="none" w:sz="0" w:space="0" w:color="auto"/>
          </w:divBdr>
        </w:div>
      </w:divsChild>
    </w:div>
    <w:div w:id="1413895293">
      <w:bodyDiv w:val="1"/>
      <w:marLeft w:val="0"/>
      <w:marRight w:val="0"/>
      <w:marTop w:val="0"/>
      <w:marBottom w:val="0"/>
      <w:divBdr>
        <w:top w:val="none" w:sz="0" w:space="0" w:color="auto"/>
        <w:left w:val="none" w:sz="0" w:space="0" w:color="auto"/>
        <w:bottom w:val="none" w:sz="0" w:space="0" w:color="auto"/>
        <w:right w:val="none" w:sz="0" w:space="0" w:color="auto"/>
      </w:divBdr>
    </w:div>
    <w:div w:id="1479149612">
      <w:bodyDiv w:val="1"/>
      <w:marLeft w:val="0"/>
      <w:marRight w:val="0"/>
      <w:marTop w:val="0"/>
      <w:marBottom w:val="0"/>
      <w:divBdr>
        <w:top w:val="none" w:sz="0" w:space="0" w:color="auto"/>
        <w:left w:val="none" w:sz="0" w:space="0" w:color="auto"/>
        <w:bottom w:val="none" w:sz="0" w:space="0" w:color="auto"/>
        <w:right w:val="none" w:sz="0" w:space="0" w:color="auto"/>
      </w:divBdr>
      <w:divsChild>
        <w:div w:id="1389037354">
          <w:marLeft w:val="60"/>
          <w:marRight w:val="60"/>
          <w:marTop w:val="60"/>
          <w:marBottom w:val="60"/>
          <w:divBdr>
            <w:top w:val="none" w:sz="0" w:space="0" w:color="auto"/>
            <w:left w:val="single" w:sz="12" w:space="8" w:color="AAAAAA"/>
            <w:bottom w:val="none" w:sz="0" w:space="0" w:color="auto"/>
            <w:right w:val="none" w:sz="0" w:space="0" w:color="auto"/>
          </w:divBdr>
        </w:div>
      </w:divsChild>
    </w:div>
    <w:div w:id="1528519523">
      <w:bodyDiv w:val="1"/>
      <w:marLeft w:val="0"/>
      <w:marRight w:val="0"/>
      <w:marTop w:val="0"/>
      <w:marBottom w:val="0"/>
      <w:divBdr>
        <w:top w:val="none" w:sz="0" w:space="0" w:color="auto"/>
        <w:left w:val="none" w:sz="0" w:space="0" w:color="auto"/>
        <w:bottom w:val="none" w:sz="0" w:space="0" w:color="auto"/>
        <w:right w:val="none" w:sz="0" w:space="0" w:color="auto"/>
      </w:divBdr>
    </w:div>
    <w:div w:id="1617713029">
      <w:bodyDiv w:val="1"/>
      <w:marLeft w:val="0"/>
      <w:marRight w:val="0"/>
      <w:marTop w:val="0"/>
      <w:marBottom w:val="0"/>
      <w:divBdr>
        <w:top w:val="none" w:sz="0" w:space="0" w:color="auto"/>
        <w:left w:val="none" w:sz="0" w:space="0" w:color="auto"/>
        <w:bottom w:val="none" w:sz="0" w:space="0" w:color="auto"/>
        <w:right w:val="none" w:sz="0" w:space="0" w:color="auto"/>
      </w:divBdr>
      <w:divsChild>
        <w:div w:id="1303266448">
          <w:marLeft w:val="360"/>
          <w:marRight w:val="0"/>
          <w:marTop w:val="200"/>
          <w:marBottom w:val="0"/>
          <w:divBdr>
            <w:top w:val="none" w:sz="0" w:space="0" w:color="auto"/>
            <w:left w:val="none" w:sz="0" w:space="0" w:color="auto"/>
            <w:bottom w:val="none" w:sz="0" w:space="0" w:color="auto"/>
            <w:right w:val="none" w:sz="0" w:space="0" w:color="auto"/>
          </w:divBdr>
        </w:div>
      </w:divsChild>
    </w:div>
    <w:div w:id="1633289390">
      <w:bodyDiv w:val="1"/>
      <w:marLeft w:val="0"/>
      <w:marRight w:val="0"/>
      <w:marTop w:val="0"/>
      <w:marBottom w:val="0"/>
      <w:divBdr>
        <w:top w:val="none" w:sz="0" w:space="0" w:color="auto"/>
        <w:left w:val="none" w:sz="0" w:space="0" w:color="auto"/>
        <w:bottom w:val="none" w:sz="0" w:space="0" w:color="auto"/>
        <w:right w:val="none" w:sz="0" w:space="0" w:color="auto"/>
      </w:divBdr>
    </w:div>
    <w:div w:id="1683892022">
      <w:bodyDiv w:val="1"/>
      <w:marLeft w:val="0"/>
      <w:marRight w:val="0"/>
      <w:marTop w:val="0"/>
      <w:marBottom w:val="0"/>
      <w:divBdr>
        <w:top w:val="none" w:sz="0" w:space="0" w:color="auto"/>
        <w:left w:val="none" w:sz="0" w:space="0" w:color="auto"/>
        <w:bottom w:val="none" w:sz="0" w:space="0" w:color="auto"/>
        <w:right w:val="none" w:sz="0" w:space="0" w:color="auto"/>
      </w:divBdr>
    </w:div>
    <w:div w:id="1894081444">
      <w:bodyDiv w:val="1"/>
      <w:marLeft w:val="0"/>
      <w:marRight w:val="0"/>
      <w:marTop w:val="0"/>
      <w:marBottom w:val="0"/>
      <w:divBdr>
        <w:top w:val="none" w:sz="0" w:space="0" w:color="auto"/>
        <w:left w:val="none" w:sz="0" w:space="0" w:color="auto"/>
        <w:bottom w:val="none" w:sz="0" w:space="0" w:color="auto"/>
        <w:right w:val="none" w:sz="0" w:space="0" w:color="auto"/>
      </w:divBdr>
    </w:div>
    <w:div w:id="2040928676">
      <w:bodyDiv w:val="1"/>
      <w:marLeft w:val="0"/>
      <w:marRight w:val="0"/>
      <w:marTop w:val="0"/>
      <w:marBottom w:val="0"/>
      <w:divBdr>
        <w:top w:val="none" w:sz="0" w:space="0" w:color="auto"/>
        <w:left w:val="none" w:sz="0" w:space="0" w:color="auto"/>
        <w:bottom w:val="none" w:sz="0" w:space="0" w:color="auto"/>
        <w:right w:val="none" w:sz="0" w:space="0" w:color="auto"/>
      </w:divBdr>
      <w:divsChild>
        <w:div w:id="1876574562">
          <w:marLeft w:val="360"/>
          <w:marRight w:val="0"/>
          <w:marTop w:val="200"/>
          <w:marBottom w:val="0"/>
          <w:divBdr>
            <w:top w:val="none" w:sz="0" w:space="0" w:color="auto"/>
            <w:left w:val="none" w:sz="0" w:space="0" w:color="auto"/>
            <w:bottom w:val="none" w:sz="0" w:space="0" w:color="auto"/>
            <w:right w:val="none" w:sz="0" w:space="0" w:color="auto"/>
          </w:divBdr>
        </w:div>
      </w:divsChild>
    </w:div>
    <w:div w:id="2054770038">
      <w:bodyDiv w:val="1"/>
      <w:marLeft w:val="0"/>
      <w:marRight w:val="0"/>
      <w:marTop w:val="0"/>
      <w:marBottom w:val="0"/>
      <w:divBdr>
        <w:top w:val="none" w:sz="0" w:space="0" w:color="auto"/>
        <w:left w:val="none" w:sz="0" w:space="0" w:color="auto"/>
        <w:bottom w:val="none" w:sz="0" w:space="0" w:color="auto"/>
        <w:right w:val="none" w:sz="0" w:space="0" w:color="auto"/>
      </w:divBdr>
    </w:div>
    <w:div w:id="213990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london.ac.uk/file/15246/download" TargetMode="External"/><Relationship Id="rId18" Type="http://schemas.openxmlformats.org/officeDocument/2006/relationships/hyperlink" Target="https://www.crownaudit.org/FFFAP/NAIFuat.nsf/docs/DownloadFilesV3/$File/NAIF_After_Action_Review_v0.1_pilot.docx?openelemen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rcplondon.ac.uk/file/15246/download" TargetMode="External"/><Relationship Id="rId17" Type="http://schemas.openxmlformats.org/officeDocument/2006/relationships/hyperlink" Target="https://www.crownaudit.org/FFFAP/NAIFuat.nsf/docs/DownloadFilesV3/$File/NAIF_Hot_Debrief_v0.1_pilot.docx?openelement" TargetMode="External"/><Relationship Id="rId2" Type="http://schemas.openxmlformats.org/officeDocument/2006/relationships/customXml" Target="../customXml/item2.xml"/><Relationship Id="rId16" Type="http://schemas.openxmlformats.org/officeDocument/2006/relationships/hyperlink" Target="https://www.england.nhs.uk/wp-content/uploads/2019/10/NRLS_Degree_of_harm_FAQs_-_final_v1.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ls@rcp.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guidance/qs86/chapter/Quality-statement-5-Safe-manual-handling-after-an-inpatient-fa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qs86/chapter/Quality-statement-4-Checks-for-injury-after-an-inpatient-fall"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16EC1515938744BC1BD1028F4DE11A" ma:contentTypeVersion="2" ma:contentTypeDescription="Create a new document." ma:contentTypeScope="" ma:versionID="cdc995cd096a8f7e6565e0a41efcdee6">
  <xsd:schema xmlns:xsd="http://www.w3.org/2001/XMLSchema" xmlns:xs="http://www.w3.org/2001/XMLSchema" xmlns:p="http://schemas.microsoft.com/office/2006/metadata/properties" xmlns:ns2="3a0d9c39-3053-41b2-be9c-7d80530ed820" targetNamespace="http://schemas.microsoft.com/office/2006/metadata/properties" ma:root="true" ma:fieldsID="8ffb77885ffc4cd9b08ca0a64239c524" ns2:_="">
    <xsd:import namespace="3a0d9c39-3053-41b2-be9c-7d80530ed82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d9c39-3053-41b2-be9c-7d80530ed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B0412-33F5-49FB-AC02-B97B3BACD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d9c39-3053-41b2-be9c-7d80530ed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DD645-3949-43BD-BF74-241DC9EFEF0A}">
  <ds:schemaRefs>
    <ds:schemaRef ds:uri="http://schemas.openxmlformats.org/officeDocument/2006/bibliography"/>
  </ds:schemaRefs>
</ds:datastoreItem>
</file>

<file path=customXml/itemProps3.xml><?xml version="1.0" encoding="utf-8"?>
<ds:datastoreItem xmlns:ds="http://schemas.openxmlformats.org/officeDocument/2006/customXml" ds:itemID="{881FD6D5-12BB-43E3-885A-BF9589BED157}">
  <ds:schemaRefs>
    <ds:schemaRef ds:uri="http://schemas.microsoft.com/sharepoint/v3/contenttype/forms"/>
  </ds:schemaRefs>
</ds:datastoreItem>
</file>

<file path=customXml/itemProps4.xml><?xml version="1.0" encoding="utf-8"?>
<ds:datastoreItem xmlns:ds="http://schemas.openxmlformats.org/officeDocument/2006/customXml" ds:itemID="{D3A4CE7E-F844-4954-8B5E-E3E42B6B7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3475</Words>
  <Characters>19812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RCP</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dc:creator>
  <cp:lastModifiedBy>Aasiyah Preston</cp:lastModifiedBy>
  <cp:revision>5</cp:revision>
  <cp:lastPrinted>2020-01-20T15:06:00Z</cp:lastPrinted>
  <dcterms:created xsi:type="dcterms:W3CDTF">2022-12-16T10:57:00Z</dcterms:created>
  <dcterms:modified xsi:type="dcterms:W3CDTF">2023-01-19T12:12:00Z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0x010100DD16EC1515938744BC1BD1028F4DE11A</vt:lpwstr>
  </property>
</Properties>
</file>